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0B" w:rsidRPr="007A7F3F" w:rsidRDefault="0069280B" w:rsidP="0069280B">
      <w:pPr>
        <w:spacing w:line="960" w:lineRule="exact"/>
        <w:jc w:val="center"/>
        <w:rPr>
          <w:rFonts w:ascii="宋体" w:eastAsia="宋体" w:hAnsi="宋体"/>
          <w:sz w:val="96"/>
          <w:szCs w:val="96"/>
          <w:vertAlign w:val="superscript"/>
        </w:rPr>
      </w:pPr>
    </w:p>
    <w:p w:rsidR="0069280B" w:rsidRPr="0069280B" w:rsidRDefault="0069280B" w:rsidP="0069280B">
      <w:pPr>
        <w:spacing w:line="960" w:lineRule="exact"/>
        <w:jc w:val="center"/>
        <w:rPr>
          <w:rFonts w:ascii="宋体" w:eastAsia="宋体" w:hAnsi="宋体"/>
          <w:sz w:val="96"/>
          <w:szCs w:val="96"/>
        </w:rPr>
      </w:pPr>
    </w:p>
    <w:p w:rsidR="001275AF" w:rsidRDefault="00E807CD" w:rsidP="00342418">
      <w:pPr>
        <w:jc w:val="center"/>
        <w:rPr>
          <w:rFonts w:ascii="宋体" w:eastAsia="宋体" w:hAnsi="宋体"/>
          <w:szCs w:val="28"/>
        </w:rPr>
      </w:pPr>
      <w:r w:rsidRPr="00E807CD">
        <w:rPr>
          <w:rFonts w:ascii="宋体" w:eastAsia="宋体" w:hAnsi="宋体"/>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2.5pt;height:60.75pt" fillcolor="red" strokecolor="red">
            <v:shadow color="#868686"/>
            <v:textpath style="font-family:&quot;方正小标宋简体&quot;;font-size:32pt;v-text-spacing:78650f;v-text-kern:t" trim="t" fitpath="t" string="无锡市惠山区人民医院文件"/>
          </v:shape>
        </w:pict>
      </w:r>
    </w:p>
    <w:p w:rsidR="00342418" w:rsidRPr="0069280B" w:rsidRDefault="00342418" w:rsidP="000154CF">
      <w:pPr>
        <w:spacing w:line="560" w:lineRule="exact"/>
        <w:jc w:val="center"/>
        <w:rPr>
          <w:rFonts w:ascii="宋体" w:eastAsia="宋体" w:hAnsi="宋体"/>
          <w:sz w:val="32"/>
          <w:szCs w:val="32"/>
        </w:rPr>
      </w:pPr>
    </w:p>
    <w:p w:rsidR="001275AF" w:rsidRPr="0069280B" w:rsidRDefault="001275AF" w:rsidP="000154CF">
      <w:pPr>
        <w:spacing w:line="560" w:lineRule="exact"/>
        <w:jc w:val="center"/>
        <w:rPr>
          <w:rFonts w:ascii="宋体" w:eastAsia="宋体" w:hAnsi="宋体"/>
          <w:sz w:val="32"/>
          <w:szCs w:val="32"/>
        </w:rPr>
      </w:pPr>
    </w:p>
    <w:p w:rsidR="00073CB8" w:rsidRPr="0069280B" w:rsidRDefault="00B1461C" w:rsidP="00073CB8">
      <w:pPr>
        <w:spacing w:line="560" w:lineRule="exact"/>
        <w:jc w:val="center"/>
        <w:rPr>
          <w:rFonts w:ascii="仿宋_GB2312" w:hAnsi="宋体"/>
          <w:sz w:val="32"/>
          <w:szCs w:val="32"/>
        </w:rPr>
      </w:pPr>
      <w:r>
        <w:rPr>
          <w:rFonts w:ascii="仿宋_GB2312" w:hAnsi="宋体" w:hint="eastAsia"/>
          <w:sz w:val="32"/>
          <w:szCs w:val="32"/>
        </w:rPr>
        <w:t>惠</w:t>
      </w:r>
      <w:r w:rsidR="003E7B1D">
        <w:rPr>
          <w:rFonts w:ascii="仿宋_GB2312" w:hAnsi="宋体" w:hint="eastAsia"/>
          <w:sz w:val="32"/>
          <w:szCs w:val="32"/>
        </w:rPr>
        <w:t>区人</w:t>
      </w:r>
      <w:r w:rsidR="00073CB8" w:rsidRPr="0069280B">
        <w:rPr>
          <w:rFonts w:ascii="仿宋_GB2312" w:hAnsi="宋体" w:hint="eastAsia"/>
          <w:sz w:val="32"/>
          <w:szCs w:val="32"/>
        </w:rPr>
        <w:t>医〔</w:t>
      </w:r>
      <w:r w:rsidR="00073CB8" w:rsidRPr="006E0D97">
        <w:rPr>
          <w:sz w:val="32"/>
          <w:szCs w:val="32"/>
        </w:rPr>
        <w:t>20</w:t>
      </w:r>
      <w:r w:rsidR="00935DB5">
        <w:rPr>
          <w:rFonts w:hint="eastAsia"/>
          <w:sz w:val="32"/>
          <w:szCs w:val="32"/>
        </w:rPr>
        <w:t>21</w:t>
      </w:r>
      <w:bookmarkStart w:id="0" w:name="_GoBack"/>
      <w:bookmarkEnd w:id="0"/>
      <w:r w:rsidR="00073CB8" w:rsidRPr="0069280B">
        <w:rPr>
          <w:rFonts w:ascii="仿宋_GB2312" w:hAnsi="宋体" w:hint="eastAsia"/>
          <w:sz w:val="32"/>
          <w:szCs w:val="32"/>
        </w:rPr>
        <w:t>〕</w:t>
      </w:r>
      <w:r w:rsidR="00A15735">
        <w:rPr>
          <w:rFonts w:hint="eastAsia"/>
          <w:sz w:val="32"/>
          <w:szCs w:val="32"/>
        </w:rPr>
        <w:t>9</w:t>
      </w:r>
      <w:r w:rsidR="00073CB8" w:rsidRPr="0069280B">
        <w:rPr>
          <w:rFonts w:ascii="仿宋_GB2312" w:hAnsi="宋体" w:hint="eastAsia"/>
          <w:sz w:val="32"/>
          <w:szCs w:val="32"/>
        </w:rPr>
        <w:t>号</w:t>
      </w:r>
    </w:p>
    <w:p w:rsidR="00342418" w:rsidRDefault="00E807CD" w:rsidP="00FB46F7">
      <w:pPr>
        <w:spacing w:line="560" w:lineRule="exact"/>
        <w:jc w:val="center"/>
        <w:rPr>
          <w:sz w:val="32"/>
          <w:szCs w:val="32"/>
        </w:rPr>
      </w:pPr>
      <w:r w:rsidRPr="00E807CD">
        <w:rPr>
          <w:rFonts w:ascii="宋体" w:hAnsi="宋体"/>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8.9pt;margin-top:14.4pt;width:453pt;height:.75pt;z-index:251658240" o:connectortype="straight" strokecolor="red" strokeweight="2.25pt"/>
        </w:pict>
      </w:r>
    </w:p>
    <w:p w:rsidR="000045E3" w:rsidRDefault="000045E3" w:rsidP="00731B79">
      <w:pPr>
        <w:spacing w:line="400" w:lineRule="exact"/>
        <w:jc w:val="center"/>
        <w:rPr>
          <w:rFonts w:ascii="方正小标宋简体" w:eastAsia="方正小标宋简体" w:hAnsi="宋体"/>
          <w:b/>
          <w:bCs/>
          <w:color w:val="000000"/>
          <w:sz w:val="44"/>
          <w:szCs w:val="44"/>
        </w:rPr>
      </w:pPr>
    </w:p>
    <w:p w:rsidR="000212BB" w:rsidRDefault="00075809" w:rsidP="00075809">
      <w:pPr>
        <w:spacing w:line="660" w:lineRule="exact"/>
        <w:jc w:val="center"/>
        <w:rPr>
          <w:rFonts w:ascii="方正小标宋简体" w:eastAsia="方正小标宋简体" w:hAnsi="宋体"/>
          <w:b/>
          <w:color w:val="000000"/>
          <w:sz w:val="42"/>
          <w:szCs w:val="42"/>
        </w:rPr>
      </w:pPr>
      <w:r>
        <w:rPr>
          <w:rFonts w:ascii="方正小标宋简体" w:eastAsia="方正小标宋简体" w:hAnsi="宋体" w:hint="eastAsia"/>
          <w:b/>
          <w:color w:val="000000"/>
          <w:sz w:val="42"/>
          <w:szCs w:val="42"/>
        </w:rPr>
        <w:t>无锡市惠山区人民医院</w:t>
      </w:r>
    </w:p>
    <w:p w:rsidR="003D2C28" w:rsidRPr="006B4D86" w:rsidRDefault="006B4D86" w:rsidP="006B4D86">
      <w:pPr>
        <w:spacing w:line="660" w:lineRule="exact"/>
        <w:jc w:val="center"/>
        <w:rPr>
          <w:rFonts w:ascii="方正小标宋简体" w:eastAsia="方正小标宋简体" w:hAnsi="宋体"/>
          <w:b/>
          <w:color w:val="000000"/>
          <w:sz w:val="42"/>
          <w:szCs w:val="42"/>
        </w:rPr>
      </w:pPr>
      <w:r w:rsidRPr="006B4D86">
        <w:rPr>
          <w:rFonts w:ascii="方正小标宋简体" w:eastAsia="方正小标宋简体" w:hAnsi="宋体" w:hint="eastAsia"/>
          <w:b/>
          <w:color w:val="000000"/>
          <w:sz w:val="42"/>
          <w:szCs w:val="42"/>
        </w:rPr>
        <w:t>“十四五”发展规划</w:t>
      </w:r>
    </w:p>
    <w:p w:rsidR="006B4D86" w:rsidRDefault="006B4D86" w:rsidP="00075809">
      <w:pPr>
        <w:spacing w:line="560" w:lineRule="exact"/>
        <w:rPr>
          <w:rFonts w:ascii="方正仿宋_GBK" w:eastAsia="方正仿宋_GBK" w:hAnsi="宋体"/>
          <w:sz w:val="32"/>
          <w:szCs w:val="32"/>
        </w:rPr>
      </w:pP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为全面贯彻落实党的十九大精神以及国家公立医院改革的各项方针和政策，“十四五”期间，惠山区人民医院将围绕公立医院党的建设的要求，结合建立现代医院管理制度的内涵，结合健康中国的建设目标，将继续围绕推进“人才立院、质量建院、信息优院、科技兴院、文化塑院、管理强院”的六大战略重点；以创建三级医院为目标，在加强医院党建、增强专科发展能力、人才队伍建设、科研教学、区域医疗中心筹建、信息化水平提升、医院文化建设等方面，不断提升全方位工作，努力实现医院管理水平、整体规模、业务总量、服务质量再上新台阶，推动医院高</w:t>
      </w:r>
      <w:r w:rsidRPr="008034E1">
        <w:rPr>
          <w:rFonts w:ascii="方正仿宋_GBK" w:eastAsia="方正仿宋_GBK" w:hAnsiTheme="minorEastAsia" w:hint="eastAsia"/>
          <w:sz w:val="32"/>
          <w:szCs w:val="32"/>
        </w:rPr>
        <w:lastRenderedPageBreak/>
        <w:t>质量发展。结合医院发展实际，特制定医院“十四五”发展规划。</w:t>
      </w:r>
    </w:p>
    <w:p w:rsidR="008034E1" w:rsidRPr="008034E1" w:rsidRDefault="008034E1" w:rsidP="008034E1">
      <w:pPr>
        <w:spacing w:line="560" w:lineRule="exact"/>
        <w:ind w:firstLineChars="200" w:firstLine="640"/>
        <w:rPr>
          <w:rFonts w:ascii="黑体" w:eastAsia="黑体" w:hAnsi="黑体" w:cs="宋体"/>
          <w:kern w:val="0"/>
          <w:sz w:val="32"/>
          <w:szCs w:val="32"/>
        </w:rPr>
      </w:pPr>
      <w:r w:rsidRPr="008034E1">
        <w:rPr>
          <w:rFonts w:ascii="黑体" w:eastAsia="黑体" w:hAnsi="黑体" w:cs="宋体" w:hint="eastAsia"/>
          <w:kern w:val="0"/>
          <w:sz w:val="32"/>
          <w:szCs w:val="32"/>
        </w:rPr>
        <w:t>一、指导思想</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以党的卫生工作的方针政策法律法规为准绳，以公立医院党的建设和建立现代医院管理制度为主线，以创建三级医院为目标，坚持“救死扶伤、立院为民”的办院方向，继续深化“人才立院、质量建院、信息优院、科技兴院、文化塑院、管理强院”的六大发展战略，弘扬“厚德精诚、团结进取”的医院精神，抢抓机遇，科学谋划，求真务实，全力打造锡西地区服务优良、技术精湛、特色鲜明的现代化医院。</w:t>
      </w:r>
    </w:p>
    <w:p w:rsidR="008034E1" w:rsidRPr="008034E1" w:rsidRDefault="008034E1" w:rsidP="008034E1">
      <w:pPr>
        <w:spacing w:line="560" w:lineRule="exact"/>
        <w:ind w:firstLineChars="200" w:firstLine="640"/>
        <w:rPr>
          <w:rFonts w:ascii="黑体" w:eastAsia="黑体" w:hAnsi="黑体" w:cs="宋体"/>
          <w:kern w:val="0"/>
          <w:sz w:val="32"/>
          <w:szCs w:val="32"/>
        </w:rPr>
      </w:pPr>
      <w:r w:rsidRPr="008034E1">
        <w:rPr>
          <w:rFonts w:ascii="黑体" w:eastAsia="黑体" w:hAnsi="黑体" w:cs="宋体" w:hint="eastAsia"/>
          <w:kern w:val="0"/>
          <w:sz w:val="32"/>
          <w:szCs w:val="32"/>
        </w:rPr>
        <w:t>二、主要任务</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hint="eastAsia"/>
          <w:sz w:val="32"/>
          <w:szCs w:val="32"/>
        </w:rPr>
        <w:t>深化公立医院改革，加强公立医院党的建设工作；推进建立现代医院管理制度体系；围绕国家二级、三级公立医院绩效考核指标任务，</w:t>
      </w:r>
      <w:r w:rsidRPr="008034E1">
        <w:rPr>
          <w:rFonts w:ascii="方正仿宋_GBK" w:eastAsia="方正仿宋_GBK" w:hAnsiTheme="minorEastAsia" w:cs="宋体" w:hint="eastAsia"/>
          <w:kern w:val="0"/>
          <w:sz w:val="32"/>
          <w:szCs w:val="32"/>
        </w:rPr>
        <w:t>明确医院发展方向和目标；高效有序推进创建三级医院各项工作，实现医院高质量发展。</w:t>
      </w:r>
    </w:p>
    <w:p w:rsidR="008034E1" w:rsidRPr="008034E1" w:rsidRDefault="008034E1" w:rsidP="008034E1">
      <w:pPr>
        <w:spacing w:line="560" w:lineRule="exact"/>
        <w:ind w:firstLineChars="200" w:firstLine="640"/>
        <w:rPr>
          <w:rFonts w:ascii="黑体" w:eastAsia="黑体" w:hAnsi="黑体" w:cs="宋体"/>
          <w:kern w:val="0"/>
          <w:sz w:val="32"/>
          <w:szCs w:val="32"/>
        </w:rPr>
      </w:pPr>
      <w:r w:rsidRPr="008034E1">
        <w:rPr>
          <w:rFonts w:ascii="黑体" w:eastAsia="黑体" w:hAnsi="黑体" w:cs="宋体" w:hint="eastAsia"/>
          <w:kern w:val="0"/>
          <w:sz w:val="32"/>
          <w:szCs w:val="32"/>
        </w:rPr>
        <w:t>三、发展目标</w:t>
      </w:r>
    </w:p>
    <w:p w:rsidR="008034E1" w:rsidRPr="008034E1" w:rsidRDefault="008034E1" w:rsidP="008034E1">
      <w:pPr>
        <w:spacing w:line="560" w:lineRule="exact"/>
        <w:ind w:firstLineChars="200" w:firstLine="643"/>
        <w:rPr>
          <w:rFonts w:ascii="方正仿宋_GBK" w:eastAsia="方正仿宋_GBK" w:hAnsiTheme="minorEastAsia" w:cs="宋体"/>
          <w:b/>
          <w:kern w:val="0"/>
          <w:sz w:val="32"/>
          <w:szCs w:val="32"/>
        </w:rPr>
      </w:pPr>
      <w:r w:rsidRPr="008034E1">
        <w:rPr>
          <w:rFonts w:eastAsia="方正仿宋_GBK"/>
          <w:b/>
          <w:kern w:val="0"/>
          <w:sz w:val="32"/>
          <w:szCs w:val="32"/>
        </w:rPr>
        <w:t>1.</w:t>
      </w:r>
      <w:r>
        <w:rPr>
          <w:rFonts w:ascii="方正仿宋_GBK" w:eastAsia="方正仿宋_GBK" w:hAnsiTheme="minorEastAsia" w:cs="宋体" w:hint="eastAsia"/>
          <w:b/>
          <w:kern w:val="0"/>
          <w:sz w:val="32"/>
          <w:szCs w:val="32"/>
        </w:rPr>
        <w:t xml:space="preserve"> </w:t>
      </w:r>
      <w:r w:rsidRPr="008034E1">
        <w:rPr>
          <w:rFonts w:ascii="方正仿宋_GBK" w:eastAsia="方正仿宋_GBK" w:hAnsiTheme="minorEastAsia" w:cs="宋体" w:hint="eastAsia"/>
          <w:b/>
          <w:kern w:val="0"/>
          <w:sz w:val="32"/>
          <w:szCs w:val="32"/>
        </w:rPr>
        <w:t>总体目标：</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坚持“人才立院、质量建院、信息优院、科技兴院、文化塑院、管理强院”的六大战略重点；继续</w:t>
      </w:r>
      <w:r w:rsidRPr="008034E1">
        <w:rPr>
          <w:rFonts w:ascii="方正仿宋_GBK" w:eastAsia="方正仿宋_GBK" w:hAnsiTheme="minorEastAsia" w:hint="eastAsia"/>
          <w:sz w:val="32"/>
          <w:szCs w:val="32"/>
        </w:rPr>
        <w:t>坚持以“强管理、精业务、善沟通、树形象”的发展主题，狠抓科学管理，重视能力提升，完善规章制度，突出内涵建设，不断提高医院的整体实力，促进医院各项工作稳步推进，凸显惠山区龙头医院优势，</w:t>
      </w:r>
      <w:r w:rsidRPr="008034E1">
        <w:rPr>
          <w:rFonts w:ascii="方正仿宋_GBK" w:eastAsia="方正仿宋_GBK" w:hAnsiTheme="minorEastAsia" w:cs="宋体" w:hint="eastAsia"/>
          <w:kern w:val="0"/>
          <w:sz w:val="32"/>
          <w:szCs w:val="32"/>
        </w:rPr>
        <w:t>为惠山区卫生健康事业的发展作贡献。</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cs="宋体" w:hint="eastAsia"/>
          <w:kern w:val="0"/>
          <w:sz w:val="32"/>
          <w:szCs w:val="32"/>
        </w:rPr>
        <w:t>“十四五”期间，争取建成“总体布局合理、资源配置优化、</w:t>
      </w:r>
      <w:r w:rsidRPr="008034E1">
        <w:rPr>
          <w:rFonts w:ascii="方正仿宋_GBK" w:eastAsia="方正仿宋_GBK" w:hAnsiTheme="minorEastAsia" w:cs="宋体" w:hint="eastAsia"/>
          <w:kern w:val="0"/>
          <w:sz w:val="32"/>
          <w:szCs w:val="32"/>
        </w:rPr>
        <w:lastRenderedPageBreak/>
        <w:t>学科建设领先、医疗技术优良、科研教学配套、医疗服务满意”的集医疗、预防、教学、科研、康复等功能于一体的三级乙等医院。</w:t>
      </w:r>
    </w:p>
    <w:p w:rsidR="008034E1" w:rsidRPr="008034E1" w:rsidRDefault="008034E1" w:rsidP="008034E1">
      <w:pPr>
        <w:spacing w:line="560" w:lineRule="exact"/>
        <w:ind w:firstLineChars="200" w:firstLine="643"/>
        <w:rPr>
          <w:rFonts w:ascii="方正仿宋_GBK" w:eastAsia="方正仿宋_GBK" w:hAnsiTheme="minorEastAsia" w:cs="宋体"/>
          <w:b/>
          <w:kern w:val="0"/>
          <w:sz w:val="32"/>
          <w:szCs w:val="32"/>
        </w:rPr>
      </w:pPr>
      <w:r w:rsidRPr="008034E1">
        <w:rPr>
          <w:rFonts w:eastAsia="方正仿宋_GBK"/>
          <w:b/>
          <w:kern w:val="0"/>
          <w:sz w:val="32"/>
          <w:szCs w:val="32"/>
        </w:rPr>
        <w:t>2.</w:t>
      </w:r>
      <w:r>
        <w:rPr>
          <w:rFonts w:ascii="方正仿宋_GBK" w:eastAsia="方正仿宋_GBK" w:hAnsiTheme="minorEastAsia" w:cs="宋体" w:hint="eastAsia"/>
          <w:b/>
          <w:kern w:val="0"/>
          <w:sz w:val="32"/>
          <w:szCs w:val="32"/>
        </w:rPr>
        <w:t xml:space="preserve"> </w:t>
      </w:r>
      <w:r w:rsidRPr="008034E1">
        <w:rPr>
          <w:rFonts w:ascii="方正仿宋_GBK" w:eastAsia="方正仿宋_GBK" w:hAnsiTheme="minorEastAsia" w:cs="宋体" w:hint="eastAsia"/>
          <w:b/>
          <w:kern w:val="0"/>
          <w:sz w:val="32"/>
          <w:szCs w:val="32"/>
        </w:rPr>
        <w:t>业务指标：</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cs="宋体" w:hint="eastAsia"/>
          <w:kern w:val="0"/>
          <w:sz w:val="32"/>
          <w:szCs w:val="32"/>
        </w:rPr>
        <w:t>“十四五”期间，建立健全医疗质量持续改进体系，各项质量指标达到或优于三级医院标准。床位数增至</w:t>
      </w:r>
      <w:r w:rsidRPr="008034E1">
        <w:rPr>
          <w:rFonts w:eastAsia="方正仿宋_GBK"/>
          <w:kern w:val="0"/>
          <w:sz w:val="32"/>
          <w:szCs w:val="32"/>
        </w:rPr>
        <w:t>1000</w:t>
      </w:r>
      <w:r w:rsidRPr="008034E1">
        <w:rPr>
          <w:rFonts w:ascii="方正仿宋_GBK" w:eastAsia="方正仿宋_GBK" w:hAnsiTheme="minorEastAsia" w:cs="宋体" w:hint="eastAsia"/>
          <w:kern w:val="0"/>
          <w:sz w:val="32"/>
          <w:szCs w:val="32"/>
        </w:rPr>
        <w:t>张，床位使用率达标；门急诊量每年增量</w:t>
      </w:r>
      <w:r w:rsidRPr="008034E1">
        <w:rPr>
          <w:rFonts w:eastAsia="方正仿宋_GBK"/>
          <w:kern w:val="0"/>
          <w:sz w:val="32"/>
          <w:szCs w:val="32"/>
        </w:rPr>
        <w:t>5-10%</w:t>
      </w:r>
      <w:r w:rsidRPr="008034E1">
        <w:rPr>
          <w:rFonts w:ascii="方正仿宋_GBK" w:eastAsia="方正仿宋_GBK" w:hAnsiTheme="minorEastAsia" w:cs="宋体" w:hint="eastAsia"/>
          <w:kern w:val="0"/>
          <w:sz w:val="32"/>
          <w:szCs w:val="32"/>
        </w:rPr>
        <w:t>，至</w:t>
      </w:r>
      <w:r w:rsidRPr="008034E1">
        <w:rPr>
          <w:rFonts w:eastAsia="方正仿宋_GBK"/>
          <w:kern w:val="0"/>
          <w:sz w:val="32"/>
          <w:szCs w:val="32"/>
        </w:rPr>
        <w:t>2025</w:t>
      </w:r>
      <w:r w:rsidRPr="008034E1">
        <w:rPr>
          <w:rFonts w:ascii="方正仿宋_GBK" w:eastAsia="方正仿宋_GBK" w:hAnsiTheme="minorEastAsia" w:cs="宋体" w:hint="eastAsia"/>
          <w:kern w:val="0"/>
          <w:sz w:val="32"/>
          <w:szCs w:val="32"/>
        </w:rPr>
        <w:t>年门急诊量达到</w:t>
      </w:r>
      <w:r w:rsidRPr="008034E1">
        <w:rPr>
          <w:rFonts w:eastAsia="方正仿宋_GBK"/>
          <w:kern w:val="0"/>
          <w:sz w:val="32"/>
          <w:szCs w:val="32"/>
        </w:rPr>
        <w:t>85</w:t>
      </w:r>
      <w:r w:rsidRPr="008034E1">
        <w:rPr>
          <w:rFonts w:ascii="方正仿宋_GBK" w:eastAsia="方正仿宋_GBK" w:hAnsiTheme="minorEastAsia" w:cs="宋体" w:hint="eastAsia"/>
          <w:kern w:val="0"/>
          <w:sz w:val="32"/>
          <w:szCs w:val="32"/>
        </w:rPr>
        <w:t>万人次左右；收住病人</w:t>
      </w:r>
      <w:r w:rsidRPr="008034E1">
        <w:rPr>
          <w:rFonts w:eastAsia="方正仿宋_GBK"/>
          <w:kern w:val="0"/>
          <w:sz w:val="32"/>
          <w:szCs w:val="32"/>
        </w:rPr>
        <w:t>3.3</w:t>
      </w:r>
      <w:r w:rsidRPr="008034E1">
        <w:rPr>
          <w:rFonts w:ascii="方正仿宋_GBK" w:eastAsia="方正仿宋_GBK" w:hAnsiTheme="minorEastAsia" w:cs="宋体" w:hint="eastAsia"/>
          <w:kern w:val="0"/>
          <w:sz w:val="32"/>
          <w:szCs w:val="32"/>
        </w:rPr>
        <w:t>万人次以上；全院手术总数</w:t>
      </w:r>
      <w:r w:rsidRPr="008034E1">
        <w:rPr>
          <w:rFonts w:eastAsia="方正仿宋_GBK"/>
          <w:kern w:val="0"/>
          <w:sz w:val="32"/>
          <w:szCs w:val="32"/>
        </w:rPr>
        <w:t>13000</w:t>
      </w:r>
      <w:r w:rsidRPr="008034E1">
        <w:rPr>
          <w:rFonts w:ascii="方正仿宋_GBK" w:eastAsia="方正仿宋_GBK" w:hAnsiTheme="minorEastAsia" w:cs="宋体" w:hint="eastAsia"/>
          <w:kern w:val="0"/>
          <w:sz w:val="32"/>
          <w:szCs w:val="32"/>
        </w:rPr>
        <w:t>人次左右；三四级手术例数占</w:t>
      </w:r>
      <w:r w:rsidRPr="008034E1">
        <w:rPr>
          <w:rFonts w:eastAsia="方正仿宋_GBK"/>
          <w:kern w:val="0"/>
          <w:sz w:val="32"/>
          <w:szCs w:val="32"/>
        </w:rPr>
        <w:t>65%</w:t>
      </w:r>
      <w:r w:rsidRPr="008034E1">
        <w:rPr>
          <w:rFonts w:ascii="方正仿宋_GBK" w:eastAsia="方正仿宋_GBK" w:hAnsiTheme="minorEastAsia" w:cs="宋体" w:hint="eastAsia"/>
          <w:kern w:val="0"/>
          <w:sz w:val="32"/>
          <w:szCs w:val="32"/>
        </w:rPr>
        <w:t>；住院病人平均住院日≤</w:t>
      </w:r>
      <w:r w:rsidRPr="008034E1">
        <w:rPr>
          <w:rFonts w:eastAsia="方正仿宋_GBK"/>
          <w:kern w:val="0"/>
          <w:sz w:val="32"/>
          <w:szCs w:val="32"/>
        </w:rPr>
        <w:t>7.5</w:t>
      </w:r>
      <w:r w:rsidRPr="008034E1">
        <w:rPr>
          <w:rFonts w:ascii="方正仿宋_GBK" w:eastAsia="方正仿宋_GBK" w:hAnsiTheme="minorEastAsia" w:cs="宋体" w:hint="eastAsia"/>
          <w:kern w:val="0"/>
          <w:sz w:val="32"/>
          <w:szCs w:val="32"/>
        </w:rPr>
        <w:t>天；药占比控制在</w:t>
      </w:r>
      <w:r w:rsidRPr="008034E1">
        <w:rPr>
          <w:rFonts w:eastAsia="方正仿宋_GBK"/>
          <w:kern w:val="0"/>
          <w:sz w:val="32"/>
          <w:szCs w:val="32"/>
        </w:rPr>
        <w:t>25-30%</w:t>
      </w:r>
      <w:r w:rsidRPr="008034E1">
        <w:rPr>
          <w:rFonts w:ascii="方正仿宋_GBK" w:eastAsia="方正仿宋_GBK" w:hAnsiTheme="minorEastAsia" w:cs="宋体" w:hint="eastAsia"/>
          <w:kern w:val="0"/>
          <w:sz w:val="32"/>
          <w:szCs w:val="32"/>
        </w:rPr>
        <w:t>之间；每年承担</w:t>
      </w:r>
      <w:r w:rsidRPr="008034E1">
        <w:rPr>
          <w:rFonts w:eastAsia="方正仿宋_GBK"/>
          <w:kern w:val="0"/>
          <w:sz w:val="32"/>
          <w:szCs w:val="32"/>
        </w:rPr>
        <w:t>10</w:t>
      </w:r>
      <w:r w:rsidRPr="008034E1">
        <w:rPr>
          <w:rFonts w:ascii="方正仿宋_GBK" w:eastAsia="方正仿宋_GBK" w:hAnsiTheme="minorEastAsia" w:cs="宋体" w:hint="eastAsia"/>
          <w:kern w:val="0"/>
          <w:sz w:val="32"/>
          <w:szCs w:val="32"/>
        </w:rPr>
        <w:t>项市级以上科研课题；期内获市级以上科技进步奖</w:t>
      </w:r>
      <w:r w:rsidRPr="008034E1">
        <w:rPr>
          <w:rFonts w:eastAsia="方正仿宋_GBK"/>
          <w:kern w:val="0"/>
          <w:sz w:val="32"/>
          <w:szCs w:val="32"/>
        </w:rPr>
        <w:t>1</w:t>
      </w:r>
      <w:r w:rsidRPr="008034E1">
        <w:rPr>
          <w:rFonts w:ascii="方正仿宋_GBK" w:eastAsia="方正仿宋_GBK" w:hAnsiTheme="minorEastAsia" w:cs="宋体" w:hint="eastAsia"/>
          <w:kern w:val="0"/>
          <w:sz w:val="32"/>
          <w:szCs w:val="32"/>
        </w:rPr>
        <w:t>项以上；期内突破省级科研立项；期内在国内核心期刊发表论文≥</w:t>
      </w:r>
      <w:r w:rsidRPr="008034E1">
        <w:rPr>
          <w:rFonts w:eastAsia="方正仿宋_GBK"/>
          <w:kern w:val="0"/>
          <w:sz w:val="32"/>
          <w:szCs w:val="32"/>
        </w:rPr>
        <w:t>30</w:t>
      </w:r>
      <w:r w:rsidRPr="008034E1">
        <w:rPr>
          <w:rFonts w:ascii="方正仿宋_GBK" w:eastAsia="方正仿宋_GBK" w:hAnsiTheme="minorEastAsia" w:cs="宋体" w:hint="eastAsia"/>
          <w:kern w:val="0"/>
          <w:sz w:val="32"/>
          <w:szCs w:val="32"/>
        </w:rPr>
        <w:t>篇/年。</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hint="eastAsia"/>
          <w:sz w:val="32"/>
          <w:szCs w:val="32"/>
        </w:rPr>
        <w:t>到2025年全院人才总量增至</w:t>
      </w:r>
      <w:r w:rsidRPr="008034E1">
        <w:rPr>
          <w:rFonts w:eastAsia="方正仿宋_GBK"/>
          <w:kern w:val="0"/>
          <w:sz w:val="32"/>
          <w:szCs w:val="32"/>
        </w:rPr>
        <w:t>1200</w:t>
      </w:r>
      <w:r w:rsidRPr="008034E1">
        <w:rPr>
          <w:rFonts w:ascii="方正仿宋_GBK" w:eastAsia="方正仿宋_GBK" w:hAnsiTheme="minorEastAsia" w:cs="宋体" w:hint="eastAsia"/>
          <w:kern w:val="0"/>
          <w:sz w:val="32"/>
          <w:szCs w:val="32"/>
        </w:rPr>
        <w:t>人左右；专业技术人员队伍中硕士学位以上人员比例从现在的</w:t>
      </w:r>
      <w:r w:rsidRPr="008034E1">
        <w:rPr>
          <w:rFonts w:eastAsia="方正仿宋_GBK"/>
          <w:kern w:val="0"/>
          <w:sz w:val="32"/>
          <w:szCs w:val="32"/>
        </w:rPr>
        <w:t>6%</w:t>
      </w:r>
      <w:r w:rsidRPr="008034E1">
        <w:rPr>
          <w:rFonts w:ascii="方正仿宋_GBK" w:eastAsia="方正仿宋_GBK" w:hAnsiTheme="minorEastAsia" w:cs="宋体" w:hint="eastAsia"/>
          <w:kern w:val="0"/>
          <w:sz w:val="32"/>
          <w:szCs w:val="32"/>
        </w:rPr>
        <w:t>提高到</w:t>
      </w:r>
      <w:r w:rsidRPr="008034E1">
        <w:rPr>
          <w:rFonts w:eastAsia="方正仿宋_GBK"/>
          <w:kern w:val="0"/>
          <w:sz w:val="32"/>
          <w:szCs w:val="32"/>
        </w:rPr>
        <w:t>18%</w:t>
      </w:r>
      <w:r w:rsidRPr="008034E1">
        <w:rPr>
          <w:rFonts w:ascii="方正仿宋_GBK" w:eastAsia="方正仿宋_GBK" w:hAnsiTheme="minorEastAsia" w:cs="宋体" w:hint="eastAsia"/>
          <w:kern w:val="0"/>
          <w:sz w:val="32"/>
          <w:szCs w:val="32"/>
        </w:rPr>
        <w:t>；护理队伍中本科学历比例达到</w:t>
      </w:r>
      <w:r w:rsidRPr="008034E1">
        <w:rPr>
          <w:rFonts w:eastAsia="方正仿宋_GBK"/>
          <w:kern w:val="0"/>
          <w:sz w:val="32"/>
          <w:szCs w:val="32"/>
        </w:rPr>
        <w:t>75%</w:t>
      </w:r>
      <w:r w:rsidRPr="008034E1">
        <w:rPr>
          <w:rFonts w:ascii="方正仿宋_GBK" w:eastAsia="方正仿宋_GBK" w:hAnsiTheme="minorEastAsia" w:cs="宋体" w:hint="eastAsia"/>
          <w:kern w:val="0"/>
          <w:sz w:val="32"/>
          <w:szCs w:val="32"/>
        </w:rPr>
        <w:t>。</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hint="eastAsia"/>
          <w:sz w:val="32"/>
          <w:szCs w:val="32"/>
        </w:rPr>
        <w:t>到</w:t>
      </w:r>
      <w:r w:rsidRPr="008034E1">
        <w:rPr>
          <w:rFonts w:eastAsia="方正仿宋_GBK"/>
          <w:sz w:val="32"/>
          <w:szCs w:val="32"/>
        </w:rPr>
        <w:t>2025</w:t>
      </w:r>
      <w:r w:rsidRPr="008034E1">
        <w:rPr>
          <w:rFonts w:ascii="方正仿宋_GBK" w:eastAsia="方正仿宋_GBK" w:hAnsiTheme="minorEastAsia" w:hint="eastAsia"/>
          <w:sz w:val="32"/>
          <w:szCs w:val="32"/>
        </w:rPr>
        <w:t>年拟建设</w:t>
      </w:r>
      <w:r w:rsidRPr="008034E1">
        <w:rPr>
          <w:rFonts w:eastAsia="方正仿宋_GBK"/>
          <w:sz w:val="32"/>
          <w:szCs w:val="32"/>
        </w:rPr>
        <w:t>3-5</w:t>
      </w:r>
      <w:r w:rsidRPr="008034E1">
        <w:rPr>
          <w:rFonts w:ascii="方正仿宋_GBK" w:eastAsia="方正仿宋_GBK" w:hAnsiTheme="minorEastAsia" w:hint="eastAsia"/>
          <w:sz w:val="32"/>
          <w:szCs w:val="32"/>
        </w:rPr>
        <w:t>个市级重点专科；建设</w:t>
      </w:r>
      <w:r w:rsidRPr="008034E1">
        <w:rPr>
          <w:rFonts w:eastAsia="方正仿宋_GBK"/>
          <w:sz w:val="32"/>
          <w:szCs w:val="32"/>
        </w:rPr>
        <w:t>15</w:t>
      </w:r>
      <w:r w:rsidRPr="008034E1">
        <w:rPr>
          <w:rFonts w:ascii="方正仿宋_GBK" w:eastAsia="方正仿宋_GBK" w:hAnsiTheme="minorEastAsia" w:hint="eastAsia"/>
          <w:sz w:val="32"/>
          <w:szCs w:val="32"/>
        </w:rPr>
        <w:t>个以上市级特色专科；“十四五”末期，争取成为某大学附属医院，并建立我院的硕士研究生培养基地。</w:t>
      </w:r>
    </w:p>
    <w:p w:rsidR="008034E1" w:rsidRPr="008034E1" w:rsidRDefault="008034E1" w:rsidP="008034E1">
      <w:pPr>
        <w:spacing w:line="560" w:lineRule="exact"/>
        <w:ind w:firstLineChars="200" w:firstLine="643"/>
        <w:rPr>
          <w:rFonts w:ascii="方正仿宋_GBK" w:eastAsia="方正仿宋_GBK" w:hAnsiTheme="minorEastAsia"/>
          <w:b/>
          <w:sz w:val="32"/>
          <w:szCs w:val="32"/>
        </w:rPr>
      </w:pPr>
      <w:r w:rsidRPr="008034E1">
        <w:rPr>
          <w:rFonts w:eastAsia="方正仿宋_GBK"/>
          <w:b/>
          <w:sz w:val="32"/>
          <w:szCs w:val="32"/>
        </w:rPr>
        <w:t xml:space="preserve">3. </w:t>
      </w:r>
      <w:r w:rsidRPr="008034E1">
        <w:rPr>
          <w:rFonts w:ascii="方正仿宋_GBK" w:eastAsia="方正仿宋_GBK" w:hAnsiTheme="minorEastAsia" w:hint="eastAsia"/>
          <w:b/>
          <w:sz w:val="32"/>
          <w:szCs w:val="32"/>
        </w:rPr>
        <w:t>重点目标</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继续深化落实</w:t>
      </w:r>
      <w:r w:rsidRPr="008034E1">
        <w:rPr>
          <w:rFonts w:ascii="方正仿宋_GBK" w:eastAsia="方正仿宋_GBK" w:hAnsiTheme="minorEastAsia" w:cs="宋体" w:hint="eastAsia"/>
          <w:kern w:val="0"/>
          <w:sz w:val="32"/>
          <w:szCs w:val="32"/>
        </w:rPr>
        <w:t>“人才立院、质量建院、信息优院、科技兴院、管理强院、文化塑院”的六大战略重点</w:t>
      </w:r>
      <w:r w:rsidRPr="008034E1">
        <w:rPr>
          <w:rFonts w:ascii="方正仿宋_GBK" w:eastAsia="方正仿宋_GBK" w:hAnsiTheme="minorEastAsia" w:hint="eastAsia"/>
          <w:sz w:val="32"/>
          <w:szCs w:val="32"/>
        </w:rPr>
        <w:t>：</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（1）提升医院人才和专科建设能力，推进人才立院；</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（2）提升医院内涵质量管理能力，推进质量建院；</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lastRenderedPageBreak/>
        <w:t>（3）提升智慧医院建设能力，推进信息优院；</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（4）提升医院科研与教学能力，推进科技兴院；</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（5）提升医院科学化管理能力，推进管理强院；</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（6）</w:t>
      </w:r>
      <w:r w:rsidRPr="008034E1">
        <w:rPr>
          <w:rFonts w:ascii="方正仿宋_GBK" w:eastAsia="方正仿宋_GBK" w:hAnsiTheme="minorEastAsia" w:cs="宋体" w:hint="eastAsia"/>
          <w:kern w:val="0"/>
          <w:sz w:val="32"/>
          <w:szCs w:val="32"/>
        </w:rPr>
        <w:t>提升医院文化建设能力，</w:t>
      </w:r>
      <w:r w:rsidRPr="008034E1">
        <w:rPr>
          <w:rFonts w:ascii="方正仿宋_GBK" w:eastAsia="方正仿宋_GBK" w:hAnsiTheme="minorEastAsia" w:hint="eastAsia"/>
          <w:sz w:val="32"/>
          <w:szCs w:val="32"/>
        </w:rPr>
        <w:t>推进文化塑院。</w:t>
      </w:r>
    </w:p>
    <w:p w:rsidR="008034E1" w:rsidRPr="008034E1" w:rsidRDefault="008034E1" w:rsidP="008034E1">
      <w:pPr>
        <w:spacing w:line="560" w:lineRule="exact"/>
        <w:ind w:firstLineChars="200" w:firstLine="640"/>
        <w:rPr>
          <w:rFonts w:ascii="黑体" w:eastAsia="黑体" w:hAnsi="黑体" w:cs="宋体"/>
          <w:kern w:val="0"/>
          <w:sz w:val="32"/>
          <w:szCs w:val="32"/>
        </w:rPr>
      </w:pPr>
      <w:r w:rsidRPr="008034E1">
        <w:rPr>
          <w:rFonts w:ascii="黑体" w:eastAsia="黑体" w:hAnsi="黑体" w:cs="宋体" w:hint="eastAsia"/>
          <w:kern w:val="0"/>
          <w:sz w:val="32"/>
          <w:szCs w:val="32"/>
        </w:rPr>
        <w:t>四、落实措施及实施步骤</w:t>
      </w:r>
    </w:p>
    <w:p w:rsidR="008034E1" w:rsidRPr="008034E1" w:rsidRDefault="008034E1" w:rsidP="008034E1">
      <w:pPr>
        <w:spacing w:line="560" w:lineRule="exact"/>
        <w:ind w:firstLineChars="200" w:firstLine="643"/>
        <w:rPr>
          <w:rFonts w:ascii="方正仿宋_GBK" w:eastAsia="方正仿宋_GBK" w:hAnsiTheme="minorEastAsia" w:cs="宋体"/>
          <w:b/>
          <w:kern w:val="0"/>
          <w:sz w:val="32"/>
          <w:szCs w:val="32"/>
        </w:rPr>
      </w:pPr>
      <w:r w:rsidRPr="008034E1">
        <w:rPr>
          <w:rFonts w:ascii="方正仿宋_GBK" w:eastAsia="方正仿宋_GBK" w:hAnsiTheme="minorEastAsia" w:cs="宋体" w:hint="eastAsia"/>
          <w:b/>
          <w:kern w:val="0"/>
          <w:sz w:val="32"/>
          <w:szCs w:val="32"/>
        </w:rPr>
        <w:t>（一）加强党的建设工作，发挥引领作用</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深刻把握新时代党的建设总要求，落实公立医院党的建设的意见，坚持党要管党，全面从严治党，切实推进我院党的政治建设、思想建设、组织建设、作风建设、纪律建设和制度建设的各项工作；按照省公立医院党的建设工作要求，根据党章、《中国共产党支部工作条例(试行)》以及中央和省委《关于加强公立医院党的建设》要求，进一步加强医院党建工作；新形势下，要坚持把统筹推进中心工作作为党建工作的基本落脚点和出发点，发挥党的建设对医院各项工作的引领和保障作用，确保党建工作与医院内涵建设高效融合，同向同行，为医院高质量发展奠定坚实的基础；全面构筑党建工作的新优势和新作为，为我院各项工作的发展提供坚强的思想保障和组织保证。</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eastAsia="方正仿宋_GBK"/>
          <w:kern w:val="0"/>
          <w:sz w:val="32"/>
          <w:szCs w:val="32"/>
        </w:rPr>
        <w:t xml:space="preserve">1. </w:t>
      </w:r>
      <w:r w:rsidRPr="008034E1">
        <w:rPr>
          <w:rFonts w:ascii="方正仿宋_GBK" w:eastAsia="方正仿宋_GBK" w:hAnsiTheme="minorEastAsia" w:cs="宋体" w:hint="eastAsia"/>
          <w:kern w:val="0"/>
          <w:sz w:val="32"/>
          <w:szCs w:val="32"/>
        </w:rPr>
        <w:t>“十四五”期间，医院党建工作将进一步深化“</w:t>
      </w:r>
      <w:r w:rsidRPr="008034E1">
        <w:rPr>
          <w:rFonts w:eastAsia="方正仿宋_GBK"/>
          <w:kern w:val="0"/>
          <w:sz w:val="32"/>
          <w:szCs w:val="32"/>
        </w:rPr>
        <w:t>125</w:t>
      </w:r>
      <w:r w:rsidRPr="008034E1">
        <w:rPr>
          <w:rFonts w:ascii="方正仿宋_GBK" w:eastAsia="方正仿宋_GBK" w:hAnsiTheme="minorEastAsia" w:cs="宋体" w:hint="eastAsia"/>
          <w:kern w:val="0"/>
          <w:sz w:val="32"/>
          <w:szCs w:val="32"/>
        </w:rPr>
        <w:t>党建工程”；围绕“一条主线”，实施“两项示范”，推进“五个融合”。一条主线：是指强化政治引领。“两项示范”：是指实施“堡垒示范”和“头雁示范”。五个融合：与医院高质量发展工作相融合；与医院治理相融合；与加强医德建设相融合；与优化效能建设相融合；与促进党支部建设相融合。</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lastRenderedPageBreak/>
        <w:t xml:space="preserve">2. </w:t>
      </w:r>
      <w:r w:rsidRPr="008034E1">
        <w:rPr>
          <w:rFonts w:ascii="方正仿宋_GBK" w:eastAsia="方正仿宋_GBK" w:hAnsiTheme="minorEastAsia" w:hint="eastAsia"/>
          <w:sz w:val="32"/>
          <w:szCs w:val="32"/>
        </w:rPr>
        <w:t>明晰党建工作主体责任</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医院党总支书记与局党委签订责任书、医院各党支部书记与党总支书记签订责任书、医院各科室主任与院长签订责任书，通过层层签订责任书，进一步强化各级党组织书记履职党建工作主体责任的意识。</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 xml:space="preserve">3. </w:t>
      </w:r>
      <w:r w:rsidRPr="008034E1">
        <w:rPr>
          <w:rFonts w:ascii="方正仿宋_GBK" w:eastAsia="方正仿宋_GBK" w:hAnsiTheme="minorEastAsia" w:hint="eastAsia"/>
          <w:sz w:val="32"/>
          <w:szCs w:val="32"/>
        </w:rPr>
        <w:t>深化标准化规范化党支部建设。</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按照标准化规范化党支部工作要求，全面加强组织设置、班子建设、组织生活、党员教育管理监督、活动开展和基础保障等</w:t>
      </w:r>
      <w:r w:rsidRPr="008034E1">
        <w:rPr>
          <w:rFonts w:eastAsia="方正仿宋_GBK"/>
          <w:sz w:val="32"/>
          <w:szCs w:val="32"/>
        </w:rPr>
        <w:t>6</w:t>
      </w:r>
      <w:r w:rsidRPr="008034E1">
        <w:rPr>
          <w:rFonts w:ascii="方正仿宋_GBK" w:eastAsia="方正仿宋_GBK" w:hAnsiTheme="minorEastAsia" w:hint="eastAsia"/>
          <w:sz w:val="32"/>
          <w:szCs w:val="32"/>
        </w:rPr>
        <w:t>大项</w:t>
      </w:r>
      <w:r w:rsidRPr="008034E1">
        <w:rPr>
          <w:rFonts w:eastAsia="方正仿宋_GBK"/>
          <w:sz w:val="32"/>
          <w:szCs w:val="32"/>
        </w:rPr>
        <w:t>32</w:t>
      </w:r>
      <w:r w:rsidRPr="008034E1">
        <w:rPr>
          <w:rFonts w:ascii="方正仿宋_GBK" w:eastAsia="方正仿宋_GBK" w:hAnsiTheme="minorEastAsia" w:hint="eastAsia"/>
          <w:sz w:val="32"/>
          <w:szCs w:val="32"/>
        </w:rPr>
        <w:t>小项要求抓好各项工作的落实。同时把它作为一项常规工作抓严抓实。认真组织学习《中国共产党支部工作条例（试行）》，并抓好落实。</w:t>
      </w:r>
    </w:p>
    <w:p w:rsidR="008034E1" w:rsidRPr="008034E1" w:rsidRDefault="008034E1" w:rsidP="008034E1">
      <w:pPr>
        <w:adjustRightInd w:val="0"/>
        <w:snapToGrid w:val="0"/>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4.</w:t>
      </w:r>
      <w:r>
        <w:rPr>
          <w:rFonts w:ascii="方正仿宋_GBK" w:eastAsia="方正仿宋_GBK" w:hAnsiTheme="minorEastAsia" w:hint="eastAsia"/>
          <w:sz w:val="32"/>
          <w:szCs w:val="32"/>
        </w:rPr>
        <w:t xml:space="preserve"> </w:t>
      </w:r>
      <w:r w:rsidRPr="008034E1">
        <w:rPr>
          <w:rFonts w:ascii="方正仿宋_GBK" w:eastAsia="方正仿宋_GBK" w:hAnsiTheme="minorEastAsia" w:hint="eastAsia"/>
          <w:sz w:val="32"/>
          <w:szCs w:val="32"/>
        </w:rPr>
        <w:t>推进医院党风廉政建设及行风建设</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bCs/>
          <w:sz w:val="32"/>
          <w:szCs w:val="32"/>
        </w:rPr>
        <w:t>——认真落实中央“八项”规定。健全责任体系，按照医院领导分工，实行党总支书记负总责，分管领导对分管工作谁主管谁负责的原则，明确责任分工的具体内容。 对年度党风廉政建设工作进行工作任务责任分解。</w:t>
      </w:r>
      <w:r w:rsidRPr="008034E1">
        <w:rPr>
          <w:rFonts w:ascii="方正仿宋_GBK" w:eastAsia="方正仿宋_GBK" w:hAnsiTheme="minorEastAsia" w:hint="eastAsia"/>
          <w:sz w:val="32"/>
          <w:szCs w:val="32"/>
        </w:rPr>
        <w:t>以创建三级医院为契机，强化党风廉政及职业道德建设；明晰主体责任。层层签订党风廉政责任书。</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w:t>
      </w:r>
      <w:r w:rsidRPr="008034E1">
        <w:rPr>
          <w:rFonts w:ascii="方正仿宋_GBK" w:eastAsia="方正仿宋_GBK" w:hAnsiTheme="minorEastAsia" w:hint="eastAsia"/>
          <w:bCs/>
          <w:sz w:val="32"/>
          <w:szCs w:val="32"/>
        </w:rPr>
        <w:t>全面深化“一岗双责”意识。医院领导班子成员加强“一岗双责”的学习。</w:t>
      </w:r>
      <w:r w:rsidRPr="008034E1">
        <w:rPr>
          <w:rFonts w:ascii="方正仿宋_GBK" w:eastAsia="方正仿宋_GBK" w:hAnsiTheme="minorEastAsia" w:cs="宋体" w:hint="eastAsia"/>
          <w:kern w:val="0"/>
          <w:sz w:val="32"/>
          <w:szCs w:val="32"/>
        </w:rPr>
        <w:t>加强医院惩治和预防腐败体系建设，</w:t>
      </w:r>
      <w:r w:rsidRPr="008034E1">
        <w:rPr>
          <w:rFonts w:ascii="方正仿宋_GBK" w:eastAsia="方正仿宋_GBK" w:hAnsiTheme="minorEastAsia" w:hint="eastAsia"/>
          <w:sz w:val="32"/>
          <w:szCs w:val="32"/>
        </w:rPr>
        <w:t>坚持本单位业务工作和党风廉政建设同部署、同实施、同落实，做好分管范围内的廉政工作。坚持一把手总负责，重要工作亲自部署、重大问题亲自过问、重点环节亲自协调。班子成员认真履行职责，</w:t>
      </w:r>
      <w:r w:rsidRPr="008034E1">
        <w:rPr>
          <w:rFonts w:ascii="方正仿宋_GBK" w:eastAsia="方正仿宋_GBK" w:hAnsiTheme="minorEastAsia" w:hint="eastAsia"/>
          <w:sz w:val="32"/>
          <w:szCs w:val="32"/>
        </w:rPr>
        <w:lastRenderedPageBreak/>
        <w:t>按照职责权限逐级抓好年度目标任务的分解和落实。同时落实好中层干部的“一岗双责”。</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hint="eastAsia"/>
          <w:sz w:val="32"/>
          <w:szCs w:val="32"/>
        </w:rPr>
        <w:t>——落实行风建设“九不准”。</w:t>
      </w:r>
      <w:r w:rsidRPr="008034E1">
        <w:rPr>
          <w:rFonts w:ascii="方正仿宋_GBK" w:eastAsia="方正仿宋_GBK" w:hAnsiTheme="minorEastAsia" w:cs="宋体" w:hint="eastAsia"/>
          <w:kern w:val="0"/>
          <w:sz w:val="32"/>
          <w:szCs w:val="32"/>
        </w:rPr>
        <w:t>结合抗生素使用管理、肿瘤药物使用管理、辅助用药使用管理与高值耗材使用审批、合理用药、合理检查、合理治疗、临床路径、单病种付费等，从严把关，从严督导。制定《惠山区人民医院进一步改善医疗服务行动计划实施方案》，并有效推进。开展第三方满意度调查工作，推进行风工作。</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eastAsia="方正仿宋_GBK"/>
          <w:kern w:val="0"/>
          <w:sz w:val="32"/>
          <w:szCs w:val="32"/>
        </w:rPr>
        <w:t>5.</w:t>
      </w:r>
      <w:r>
        <w:rPr>
          <w:rFonts w:ascii="方正仿宋_GBK" w:eastAsia="方正仿宋_GBK" w:hAnsiTheme="minorEastAsia" w:cs="宋体" w:hint="eastAsia"/>
          <w:kern w:val="0"/>
          <w:sz w:val="32"/>
          <w:szCs w:val="32"/>
        </w:rPr>
        <w:t xml:space="preserve"> </w:t>
      </w:r>
      <w:r w:rsidRPr="008034E1">
        <w:rPr>
          <w:rFonts w:ascii="方正仿宋_GBK" w:eastAsia="方正仿宋_GBK" w:hAnsiTheme="minorEastAsia" w:cs="宋体" w:hint="eastAsia"/>
          <w:kern w:val="0"/>
          <w:sz w:val="32"/>
          <w:szCs w:val="32"/>
        </w:rPr>
        <w:t>意识形态工作。着眼于践行社会主义核心价值观、加强理想信念教育、加强理论学习、严肃政治纪律和政治规矩、做大做强正面宣传、突出舆情管控，做好意识形态工作。要把意识形态工作纳入重要工作管理，纳入党建工作责任制，纳入领导班子和领导干部目标管理，按照分级负责和谁主管谁负责的原则，落实“一岗双责”，分管领导和科室主任、党支部书记对职责范围内的意识形态工作负领导责任，并形成常态长效工作机制。</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eastAsia="方正仿宋_GBK"/>
          <w:kern w:val="0"/>
          <w:sz w:val="32"/>
          <w:szCs w:val="32"/>
        </w:rPr>
        <w:t>6.</w:t>
      </w:r>
      <w:r>
        <w:rPr>
          <w:rFonts w:ascii="方正仿宋_GBK" w:eastAsia="方正仿宋_GBK" w:hAnsiTheme="minorEastAsia" w:cs="宋体" w:hint="eastAsia"/>
          <w:kern w:val="0"/>
          <w:sz w:val="32"/>
          <w:szCs w:val="32"/>
        </w:rPr>
        <w:t xml:space="preserve"> </w:t>
      </w:r>
      <w:r w:rsidRPr="008034E1">
        <w:rPr>
          <w:rFonts w:ascii="方正仿宋_GBK" w:eastAsia="方正仿宋_GBK" w:hAnsiTheme="minorEastAsia" w:cs="宋体" w:hint="eastAsia"/>
          <w:kern w:val="0"/>
          <w:sz w:val="32"/>
          <w:szCs w:val="32"/>
        </w:rPr>
        <w:t>开展主题教育。继续深化“不忘初心、牢记使命”主题教育活动。通过开展“党旗引领 护佑健康”主题党日活动，开展革命传统教育、爱国主义教育、廉政警示教育等活动，进一步激发全体党员的爱国爱院爱岗情怀，牢记我们担负建设医院、发展医院、强大医院的历史使命。</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eastAsia="方正仿宋_GBK"/>
          <w:kern w:val="0"/>
          <w:sz w:val="32"/>
          <w:szCs w:val="32"/>
        </w:rPr>
        <w:t>7.</w:t>
      </w:r>
      <w:r>
        <w:rPr>
          <w:rFonts w:ascii="方正仿宋_GBK" w:eastAsia="方正仿宋_GBK" w:hAnsiTheme="minorEastAsia" w:cs="宋体" w:hint="eastAsia"/>
          <w:kern w:val="0"/>
          <w:sz w:val="32"/>
          <w:szCs w:val="32"/>
        </w:rPr>
        <w:t xml:space="preserve"> </w:t>
      </w:r>
      <w:r w:rsidRPr="008034E1">
        <w:rPr>
          <w:rFonts w:ascii="方正仿宋_GBK" w:eastAsia="方正仿宋_GBK" w:hAnsiTheme="minorEastAsia" w:cs="宋体" w:hint="eastAsia"/>
          <w:kern w:val="0"/>
          <w:sz w:val="32"/>
          <w:szCs w:val="32"/>
        </w:rPr>
        <w:t>加强群团组织建设。采取有效措施，积极发挥工会、共青团在医院发展建设中的作用。</w:t>
      </w:r>
    </w:p>
    <w:p w:rsidR="008034E1" w:rsidRPr="008034E1" w:rsidRDefault="008034E1" w:rsidP="008034E1">
      <w:pPr>
        <w:spacing w:line="560" w:lineRule="exact"/>
        <w:ind w:firstLineChars="200" w:firstLine="643"/>
        <w:rPr>
          <w:rFonts w:ascii="方正仿宋_GBK" w:eastAsia="方正仿宋_GBK" w:hAnsiTheme="minorEastAsia" w:cs="宋体"/>
          <w:b/>
          <w:kern w:val="0"/>
          <w:sz w:val="32"/>
          <w:szCs w:val="32"/>
        </w:rPr>
      </w:pPr>
      <w:r w:rsidRPr="008034E1">
        <w:rPr>
          <w:rFonts w:ascii="方正仿宋_GBK" w:eastAsia="方正仿宋_GBK" w:hAnsiTheme="minorEastAsia" w:cs="宋体" w:hint="eastAsia"/>
          <w:b/>
          <w:kern w:val="0"/>
          <w:sz w:val="32"/>
          <w:szCs w:val="32"/>
        </w:rPr>
        <w:t>（二）明晰任务要求，夯实现代医院管理内涵</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eastAsia="方正仿宋_GBK"/>
          <w:kern w:val="0"/>
          <w:sz w:val="32"/>
          <w:szCs w:val="32"/>
        </w:rPr>
        <w:lastRenderedPageBreak/>
        <w:t>1.</w:t>
      </w:r>
      <w:r>
        <w:rPr>
          <w:rFonts w:ascii="方正仿宋_GBK" w:eastAsia="方正仿宋_GBK" w:hAnsiTheme="minorEastAsia" w:cs="宋体" w:hint="eastAsia"/>
          <w:kern w:val="0"/>
          <w:sz w:val="32"/>
          <w:szCs w:val="32"/>
        </w:rPr>
        <w:t xml:space="preserve"> </w:t>
      </w:r>
      <w:r w:rsidRPr="008034E1">
        <w:rPr>
          <w:rFonts w:ascii="方正仿宋_GBK" w:eastAsia="方正仿宋_GBK" w:hAnsiTheme="minorEastAsia" w:cs="宋体" w:hint="eastAsia"/>
          <w:kern w:val="0"/>
          <w:sz w:val="32"/>
          <w:szCs w:val="32"/>
        </w:rPr>
        <w:t>制度管理。以科学管理为保障，强化制度建设。</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cs="宋体" w:hint="eastAsia"/>
          <w:kern w:val="0"/>
          <w:sz w:val="32"/>
          <w:szCs w:val="32"/>
        </w:rPr>
        <w:t>——完善制度优化。按照省政府办公厅《关于建立现代医院管理制度的实施意见》的部署要求，进一步建立和完善与医院发展新形势相适应的规章制度，对规章制度内容不符合医院形势发展和管理需要的，与现行法律、法规、规章以及有关政策规定相抵触的，及时予以修订，增强医院各项制度的及时性、系统性、针对性、有效性，使各项规章制度更加健全、内容更加科学、形式更加规范。用制度规范行为，用制度引领行为，使医护人员都置身于制度的约束和管理之中。</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cs="宋体" w:hint="eastAsia"/>
          <w:kern w:val="0"/>
          <w:sz w:val="32"/>
          <w:szCs w:val="32"/>
        </w:rPr>
        <w:t>——强化制度落实。逐步完善管理体系，制定科学合理的工作流程；强化制度职责的落实，制定科学的奖惩措施；通过建立健全和完善医院的各项规章制度，使医院各部门、各科室、各级各类人员在工作中有章可循、循章必严、违章必究，从而保证医院工作的正常运行，提高工作效率和医疗质量，使管理上台阶，服务上档次。</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2.</w:t>
      </w:r>
      <w:r>
        <w:rPr>
          <w:rFonts w:ascii="方正仿宋_GBK" w:eastAsia="方正仿宋_GBK" w:hAnsiTheme="minorEastAsia" w:hint="eastAsia"/>
          <w:sz w:val="32"/>
          <w:szCs w:val="32"/>
        </w:rPr>
        <w:t xml:space="preserve"> </w:t>
      </w:r>
      <w:r w:rsidRPr="008034E1">
        <w:rPr>
          <w:rFonts w:ascii="方正仿宋_GBK" w:eastAsia="方正仿宋_GBK" w:hAnsiTheme="minorEastAsia" w:hint="eastAsia"/>
          <w:sz w:val="32"/>
          <w:szCs w:val="32"/>
        </w:rPr>
        <w:t>晋级管理。按照三级医院评审的标准和要求，要把医院各项工作纳入常态化管理之中。全面抓好医疗质量提升；加强科室二级管理；加强医疗安全教育；提高病历书写质量；强化核心制度落实；加强各项医疗制度的督查和指导工作，实施常态化规范化管理；加强抗菌药物使用管理；加强医德医风管理；抓好综合治理工作；抓好医院消防安全工作。促进医院各项创建工作的顺利实施。</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3.</w:t>
      </w:r>
      <w:r>
        <w:rPr>
          <w:rFonts w:ascii="方正仿宋_GBK" w:eastAsia="方正仿宋_GBK" w:hAnsiTheme="minorEastAsia" w:hint="eastAsia"/>
          <w:sz w:val="32"/>
          <w:szCs w:val="32"/>
        </w:rPr>
        <w:t xml:space="preserve"> </w:t>
      </w:r>
      <w:r w:rsidRPr="008034E1">
        <w:rPr>
          <w:rFonts w:ascii="方正仿宋_GBK" w:eastAsia="方正仿宋_GBK" w:hAnsiTheme="minorEastAsia" w:hint="eastAsia"/>
          <w:sz w:val="32"/>
          <w:szCs w:val="32"/>
        </w:rPr>
        <w:t>依法治院管理。加强医院法制建设是构建“现代化医院”</w:t>
      </w:r>
      <w:r w:rsidRPr="008034E1">
        <w:rPr>
          <w:rFonts w:ascii="方正仿宋_GBK" w:eastAsia="方正仿宋_GBK" w:hAnsiTheme="minorEastAsia" w:hint="eastAsia"/>
          <w:sz w:val="32"/>
          <w:szCs w:val="32"/>
        </w:rPr>
        <w:lastRenderedPageBreak/>
        <w:t>的基本内涵之一。坚持依法治院、依法管理、民主管理和科学管理，依规管院。在医疗活动中严格遵守《执业医师法》、《传染病防治法》、《药品管理法》、《医疗事故处理条例》和《突发公共卫生事件应急条例》、《护士条例》、《医疗废物管理条例》等相关法律法规以及诊疗护理常规，所有在岗专业人员都具备相应岗位的任职资格，做到依法执业，行为规范，以促进医院健康发展。</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4.</w:t>
      </w:r>
      <w:r>
        <w:rPr>
          <w:rFonts w:ascii="方正仿宋_GBK" w:eastAsia="方正仿宋_GBK" w:hAnsiTheme="minorEastAsia" w:hint="eastAsia"/>
          <w:sz w:val="32"/>
          <w:szCs w:val="32"/>
        </w:rPr>
        <w:t xml:space="preserve"> </w:t>
      </w:r>
      <w:r w:rsidRPr="008034E1">
        <w:rPr>
          <w:rFonts w:ascii="方正仿宋_GBK" w:eastAsia="方正仿宋_GBK" w:hAnsiTheme="minorEastAsia" w:hint="eastAsia"/>
          <w:sz w:val="32"/>
          <w:szCs w:val="32"/>
        </w:rPr>
        <w:t>落实医院章程。按照《无锡市惠山区人民医院章程》要求，结合建立现代医院管理制度要求，细化落实医院功能定位、权利义务、医院组织、医院决策、医院监督、医院运行管理等重点内容及任务。</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5.</w:t>
      </w:r>
      <w:r>
        <w:rPr>
          <w:rFonts w:ascii="方正仿宋_GBK" w:eastAsia="方正仿宋_GBK" w:hAnsiTheme="minorEastAsia" w:hint="eastAsia"/>
          <w:sz w:val="32"/>
          <w:szCs w:val="32"/>
        </w:rPr>
        <w:t xml:space="preserve"> </w:t>
      </w:r>
      <w:r w:rsidRPr="008034E1">
        <w:rPr>
          <w:rFonts w:ascii="方正仿宋_GBK" w:eastAsia="方正仿宋_GBK" w:hAnsiTheme="minorEastAsia" w:hint="eastAsia"/>
          <w:sz w:val="32"/>
          <w:szCs w:val="32"/>
        </w:rPr>
        <w:t>绩效管理。落实国家二级、三级公立医院绩效考核任务要求。二级公立医院绩效考核与三级公立医院绩效考核是加强公立医院管理的一体化工作。按照国家卫生健康委制定的二级公立医院绩效考核的统一标准、关键指标、体系架构和实现路径，结合我院实际，落实病案首页、疾病分类编码、手术操作编码、医学名词术语集的“四统一”要求，抓好医疗质量、运营效率、持续发展、满意度评价等重点工作，落实功能定位，持续提升医疗服务能力和科学管理水平。</w:t>
      </w:r>
    </w:p>
    <w:p w:rsidR="008034E1" w:rsidRPr="008034E1" w:rsidRDefault="008034E1" w:rsidP="008034E1">
      <w:pPr>
        <w:spacing w:line="560" w:lineRule="exact"/>
        <w:ind w:firstLineChars="200" w:firstLine="640"/>
        <w:rPr>
          <w:rFonts w:ascii="方正仿宋_GBK" w:eastAsia="方正仿宋_GBK" w:hAnsiTheme="minorEastAsia"/>
          <w:spacing w:val="-6"/>
          <w:sz w:val="32"/>
          <w:szCs w:val="32"/>
        </w:rPr>
      </w:pPr>
      <w:r w:rsidRPr="008034E1">
        <w:rPr>
          <w:rFonts w:eastAsia="方正仿宋_GBK"/>
          <w:sz w:val="32"/>
          <w:szCs w:val="32"/>
        </w:rPr>
        <w:t xml:space="preserve">6. </w:t>
      </w:r>
      <w:r w:rsidRPr="008034E1">
        <w:rPr>
          <w:rFonts w:ascii="方正仿宋_GBK" w:eastAsia="方正仿宋_GBK" w:hAnsiTheme="minorEastAsia" w:hint="eastAsia"/>
          <w:sz w:val="32"/>
          <w:szCs w:val="32"/>
        </w:rPr>
        <w:t>成本管理。</w:t>
      </w:r>
      <w:r w:rsidRPr="008034E1">
        <w:rPr>
          <w:rFonts w:ascii="方正仿宋_GBK" w:eastAsia="方正仿宋_GBK" w:hAnsiTheme="minorEastAsia" w:hint="eastAsia"/>
          <w:spacing w:val="-6"/>
          <w:sz w:val="32"/>
          <w:szCs w:val="32"/>
        </w:rPr>
        <w:t>树立成本意识，成本管理是降低成本提高经济效益，增加医院财富为目标而进行的各项管理。要完善医院财务预决算制度，强化全成本核算落实和资产管理，完善设备效益分析；要增强职工的成本费用意识，节支降耗，促进医院走优质高效低耗可持续发展之路。要切实可行降低院级成本、部门成本和服务单元</w:t>
      </w:r>
      <w:r w:rsidRPr="008034E1">
        <w:rPr>
          <w:rFonts w:ascii="方正仿宋_GBK" w:eastAsia="方正仿宋_GBK" w:hAnsiTheme="minorEastAsia" w:hint="eastAsia"/>
          <w:spacing w:val="-6"/>
          <w:sz w:val="32"/>
          <w:szCs w:val="32"/>
        </w:rPr>
        <w:lastRenderedPageBreak/>
        <w:t>成本。</w:t>
      </w:r>
    </w:p>
    <w:p w:rsidR="008034E1" w:rsidRPr="008034E1" w:rsidRDefault="008034E1" w:rsidP="008034E1">
      <w:pPr>
        <w:spacing w:line="560" w:lineRule="exact"/>
        <w:ind w:firstLineChars="200" w:firstLine="640"/>
        <w:rPr>
          <w:rFonts w:ascii="方正仿宋_GBK" w:eastAsia="方正仿宋_GBK"/>
          <w:sz w:val="32"/>
          <w:szCs w:val="32"/>
        </w:rPr>
      </w:pPr>
      <w:r w:rsidRPr="008034E1">
        <w:rPr>
          <w:rFonts w:eastAsia="方正仿宋_GBK"/>
          <w:sz w:val="32"/>
          <w:szCs w:val="32"/>
        </w:rPr>
        <w:t>7.</w:t>
      </w:r>
      <w:r>
        <w:rPr>
          <w:rFonts w:ascii="方正仿宋_GBK" w:eastAsia="方正仿宋_GBK" w:hAnsiTheme="minorEastAsia" w:hint="eastAsia"/>
          <w:sz w:val="32"/>
          <w:szCs w:val="32"/>
        </w:rPr>
        <w:t xml:space="preserve"> </w:t>
      </w:r>
      <w:r w:rsidRPr="008034E1">
        <w:rPr>
          <w:rFonts w:ascii="方正仿宋_GBK" w:eastAsia="方正仿宋_GBK" w:hAnsiTheme="minorEastAsia" w:hint="eastAsia"/>
          <w:sz w:val="32"/>
          <w:szCs w:val="32"/>
        </w:rPr>
        <w:t>布局管理。三期工程建设，科学规划，</w:t>
      </w:r>
      <w:r w:rsidRPr="008034E1">
        <w:rPr>
          <w:rFonts w:ascii="方正仿宋_GBK" w:eastAsia="方正仿宋_GBK" w:hAnsiTheme="minorEastAsia" w:cs="宋体" w:hint="eastAsia"/>
          <w:kern w:val="0"/>
          <w:sz w:val="32"/>
          <w:szCs w:val="32"/>
        </w:rPr>
        <w:t>使医院规模与布局更适应惠山区现代化医疗中心的需要，做到流程方便、功能到位、布局合理，并预留发展空间，</w:t>
      </w:r>
      <w:r w:rsidRPr="008034E1">
        <w:rPr>
          <w:rFonts w:ascii="方正仿宋_GBK" w:eastAsia="方正仿宋_GBK" w:hAnsiTheme="minorEastAsia" w:hint="eastAsia"/>
          <w:sz w:val="32"/>
          <w:szCs w:val="32"/>
        </w:rPr>
        <w:t>为医院可持续发展奠定坚实的基础；三期工程新建住院部大楼设施设备将完善到位，购置完善三级医院所需设备，努力实现以项目建设带动医院全面发展，夯实医院发展基础；</w:t>
      </w:r>
      <w:r w:rsidRPr="008034E1">
        <w:rPr>
          <w:rFonts w:ascii="方正仿宋_GBK" w:eastAsia="方正仿宋_GBK" w:hint="eastAsia"/>
          <w:sz w:val="32"/>
          <w:szCs w:val="32"/>
        </w:rPr>
        <w:t>急诊科、手麻科、</w:t>
      </w:r>
      <w:r w:rsidRPr="008034E1">
        <w:rPr>
          <w:rFonts w:eastAsia="方正仿宋_GBK"/>
          <w:sz w:val="32"/>
          <w:szCs w:val="32"/>
        </w:rPr>
        <w:t>NSICU</w:t>
      </w:r>
      <w:r w:rsidRPr="008034E1">
        <w:rPr>
          <w:rFonts w:ascii="方正仿宋_GBK" w:eastAsia="方正仿宋_GBK" w:hint="eastAsia"/>
          <w:sz w:val="32"/>
          <w:szCs w:val="32"/>
        </w:rPr>
        <w:t>、产房、内镜中心、计划生育手术室等进入实质改造阶段。</w:t>
      </w:r>
      <w:r w:rsidRPr="008034E1">
        <w:rPr>
          <w:rFonts w:ascii="方正仿宋_GBK" w:eastAsia="方正仿宋_GBK" w:hAnsiTheme="minorEastAsia" w:hint="eastAsia"/>
          <w:sz w:val="32"/>
          <w:szCs w:val="32"/>
        </w:rPr>
        <w:t>三期工程完工后，医院建筑面积增至</w:t>
      </w:r>
      <w:r w:rsidRPr="008034E1">
        <w:rPr>
          <w:rFonts w:eastAsia="方正仿宋_GBK"/>
          <w:sz w:val="32"/>
          <w:szCs w:val="32"/>
        </w:rPr>
        <w:t>12.9</w:t>
      </w:r>
      <w:r w:rsidRPr="008034E1">
        <w:rPr>
          <w:rFonts w:ascii="方正仿宋_GBK" w:eastAsia="方正仿宋_GBK" w:hAnsiTheme="minorEastAsia" w:hint="eastAsia"/>
          <w:sz w:val="32"/>
          <w:szCs w:val="32"/>
        </w:rPr>
        <w:t>万平方米，床位增至</w:t>
      </w:r>
      <w:r w:rsidRPr="008034E1">
        <w:rPr>
          <w:rFonts w:eastAsia="方正仿宋_GBK"/>
          <w:sz w:val="32"/>
          <w:szCs w:val="32"/>
        </w:rPr>
        <w:t>1000</w:t>
      </w:r>
      <w:r w:rsidRPr="008034E1">
        <w:rPr>
          <w:rFonts w:ascii="方正仿宋_GBK" w:eastAsia="方正仿宋_GBK" w:hAnsiTheme="minorEastAsia" w:hint="eastAsia"/>
          <w:sz w:val="32"/>
          <w:szCs w:val="32"/>
        </w:rPr>
        <w:t>张左右。</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8.</w:t>
      </w:r>
      <w:r>
        <w:rPr>
          <w:rFonts w:ascii="方正仿宋_GBK" w:eastAsia="方正仿宋_GBK" w:hAnsiTheme="minorEastAsia" w:hint="eastAsia"/>
          <w:sz w:val="32"/>
          <w:szCs w:val="32"/>
        </w:rPr>
        <w:t xml:space="preserve"> </w:t>
      </w:r>
      <w:r w:rsidRPr="008034E1">
        <w:rPr>
          <w:rFonts w:ascii="方正仿宋_GBK" w:eastAsia="方正仿宋_GBK" w:hAnsiTheme="minorEastAsia" w:hint="eastAsia"/>
          <w:sz w:val="32"/>
          <w:szCs w:val="32"/>
        </w:rPr>
        <w:t>疫情防控常态化管理。继续坚持守土有责，守土尽责工作理念，按照区委区政府的决策部署，继续扎实开展疫情防控工作，及时分析研判医院防控工作、制定和更新预案；强化落实职责分工、优化流程、更新任务及核酸检测等任务要求。</w:t>
      </w:r>
    </w:p>
    <w:p w:rsidR="008034E1" w:rsidRPr="008034E1" w:rsidRDefault="008034E1" w:rsidP="008034E1">
      <w:pPr>
        <w:spacing w:line="560" w:lineRule="exact"/>
        <w:ind w:firstLineChars="200" w:firstLine="643"/>
        <w:rPr>
          <w:rFonts w:ascii="方正仿宋_GBK" w:eastAsia="方正仿宋_GBK" w:hAnsiTheme="minorEastAsia" w:cs="宋体"/>
          <w:b/>
          <w:kern w:val="0"/>
          <w:sz w:val="32"/>
          <w:szCs w:val="32"/>
        </w:rPr>
      </w:pPr>
      <w:r w:rsidRPr="008034E1">
        <w:rPr>
          <w:rFonts w:ascii="方正仿宋_GBK" w:eastAsia="方正仿宋_GBK" w:hAnsiTheme="minorEastAsia" w:cs="宋体" w:hint="eastAsia"/>
          <w:b/>
          <w:kern w:val="0"/>
          <w:sz w:val="32"/>
          <w:szCs w:val="32"/>
        </w:rPr>
        <w:t>（三）提速医院发展，推进医院六大战略重点任务</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eastAsia="方正仿宋_GBK"/>
          <w:kern w:val="0"/>
          <w:sz w:val="32"/>
          <w:szCs w:val="32"/>
        </w:rPr>
        <w:t>1.</w:t>
      </w:r>
      <w:r>
        <w:rPr>
          <w:rFonts w:ascii="方正仿宋_GBK" w:eastAsia="方正仿宋_GBK" w:hAnsiTheme="minorEastAsia" w:cs="宋体" w:hint="eastAsia"/>
          <w:kern w:val="0"/>
          <w:sz w:val="32"/>
          <w:szCs w:val="32"/>
        </w:rPr>
        <w:t xml:space="preserve"> </w:t>
      </w:r>
      <w:r w:rsidRPr="008034E1">
        <w:rPr>
          <w:rFonts w:ascii="方正仿宋_GBK" w:eastAsia="方正仿宋_GBK" w:hAnsiTheme="minorEastAsia" w:cs="宋体" w:hint="eastAsia"/>
          <w:kern w:val="0"/>
          <w:sz w:val="32"/>
          <w:szCs w:val="32"/>
        </w:rPr>
        <w:t>提升医院人才和专科建设能力，提速医院发展，推进人才立院。</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w:t>
      </w:r>
      <w:r w:rsidRPr="008034E1">
        <w:rPr>
          <w:rFonts w:eastAsia="方正仿宋_GBK"/>
          <w:sz w:val="32"/>
          <w:szCs w:val="32"/>
        </w:rPr>
        <w:t>1</w:t>
      </w:r>
      <w:r w:rsidRPr="008034E1">
        <w:rPr>
          <w:rFonts w:eastAsia="方正仿宋_GBK"/>
          <w:sz w:val="32"/>
          <w:szCs w:val="32"/>
        </w:rPr>
        <w:t>）</w:t>
      </w:r>
      <w:r w:rsidRPr="008034E1">
        <w:rPr>
          <w:rFonts w:ascii="方正仿宋_GBK" w:eastAsia="方正仿宋_GBK" w:hAnsiTheme="minorEastAsia" w:hint="eastAsia"/>
          <w:sz w:val="32"/>
          <w:szCs w:val="32"/>
        </w:rPr>
        <w:t>人才发展：人才是医院发展之本。</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w:t>
      </w:r>
      <w:r w:rsidRPr="008034E1">
        <w:rPr>
          <w:rFonts w:ascii="方正仿宋_GBK" w:eastAsia="方正仿宋_GBK" w:hAnsiTheme="minorEastAsia" w:hint="eastAsia"/>
          <w:sz w:val="32"/>
          <w:szCs w:val="32"/>
        </w:rPr>
        <w:t>做好人才储备。医院的竞争，关键是人才和技术的竞争。重点围绕专科建设，在人才储备、引进及人才培养和学科建设方面明确方向，力争五年达到三级医院在人才和学科建设方面的各种要求，尤其是医护人员配备满足工作和发展需要，形成技术团队；部分学科带头人（科主任）成为省、市级专业学会常委或学组组长；努力打造一支既有科研思路又有较强临床技术水平的临</w:t>
      </w:r>
      <w:r w:rsidRPr="008034E1">
        <w:rPr>
          <w:rFonts w:ascii="方正仿宋_GBK" w:eastAsia="方正仿宋_GBK" w:hAnsiTheme="minorEastAsia" w:hint="eastAsia"/>
          <w:sz w:val="32"/>
          <w:szCs w:val="32"/>
        </w:rPr>
        <w:lastRenderedPageBreak/>
        <w:t>床科研人才团队。扩大人才队伍，保持人才总量持续稳定增长</w:t>
      </w:r>
      <w:r w:rsidRPr="008034E1">
        <w:rPr>
          <w:rFonts w:ascii="方正仿宋_GBK" w:eastAsia="方正仿宋_GBK" w:hAnsiTheme="minorEastAsia" w:cs="宋体" w:hint="eastAsia"/>
          <w:kern w:val="0"/>
          <w:sz w:val="32"/>
          <w:szCs w:val="32"/>
        </w:rPr>
        <w:t>。</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w:t>
      </w:r>
      <w:r w:rsidRPr="008034E1">
        <w:rPr>
          <w:rFonts w:ascii="方正仿宋_GBK" w:eastAsia="方正仿宋_GBK" w:hAnsiTheme="minorEastAsia" w:hint="eastAsia"/>
          <w:sz w:val="32"/>
          <w:szCs w:val="32"/>
        </w:rPr>
        <w:t>继续人才引进：在人才引进方面，坚持事业留人、待遇留人、环境留人、感情留人。根据医院的发展需要，争取在今后的</w:t>
      </w:r>
      <w:r w:rsidRPr="008034E1">
        <w:rPr>
          <w:rFonts w:eastAsia="方正仿宋_GBK"/>
          <w:sz w:val="32"/>
          <w:szCs w:val="32"/>
        </w:rPr>
        <w:t>5</w:t>
      </w:r>
      <w:r w:rsidRPr="008034E1">
        <w:rPr>
          <w:rFonts w:ascii="方正仿宋_GBK" w:eastAsia="方正仿宋_GBK" w:hAnsiTheme="minorEastAsia" w:hint="eastAsia"/>
          <w:sz w:val="32"/>
          <w:szCs w:val="32"/>
        </w:rPr>
        <w:t>年内引进风湿免疫科、血液科等专业人才；针对性引进各专科后备学科带头人及技术骨干；以此带动专业学科的持续发展。</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——推进人才管理提级。未来争取成为南通大学或江苏大学、徐州医科大学</w:t>
      </w:r>
      <w:r w:rsidRPr="008034E1">
        <w:rPr>
          <w:rFonts w:ascii="方正仿宋_GBK" w:eastAsia="方正仿宋_GBK" w:hAnsiTheme="minorEastAsia" w:hint="eastAsia"/>
          <w:sz w:val="32"/>
          <w:szCs w:val="32"/>
        </w:rPr>
        <w:t>的本科生实习基地；定期选派人员到国家一流医院进修，同时创造条件到国外医院进修；加强青年医务人员“三基”、“三严”培训及考核，开展岗位练兵和技能竞赛，实施住院医师规范培训，加强继续医学教育学分制管理，努力形成一支结构合理、技术过硬、素质较高的专业技术人才队伍。</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w:t>
      </w:r>
      <w:r w:rsidRPr="008034E1">
        <w:rPr>
          <w:rFonts w:ascii="方正仿宋_GBK" w:eastAsia="方正仿宋_GBK" w:hAnsiTheme="minorEastAsia" w:hint="eastAsia"/>
          <w:sz w:val="32"/>
          <w:szCs w:val="32"/>
        </w:rPr>
        <w:t>完善人才评价机制。建立健全人才评价体系和使用机制，制订《各级各类人才管理办法》和建立健全《各级各类人员量化考核细则》，形成科学规范的考评机制，依据标准和程序对各级各类人才的履职能力、技术能力、服务品质、职业道德进行评价，量才用人，能级对应，择优聘用，科学选拔。</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w:t>
      </w:r>
      <w:r w:rsidRPr="008034E1">
        <w:rPr>
          <w:rFonts w:eastAsia="方正仿宋_GBK"/>
          <w:sz w:val="32"/>
          <w:szCs w:val="32"/>
        </w:rPr>
        <w:t>2</w:t>
      </w:r>
      <w:r w:rsidRPr="008034E1">
        <w:rPr>
          <w:rFonts w:eastAsia="方正仿宋_GBK"/>
          <w:sz w:val="32"/>
          <w:szCs w:val="32"/>
        </w:rPr>
        <w:t>）</w:t>
      </w:r>
      <w:r w:rsidRPr="008034E1">
        <w:rPr>
          <w:rFonts w:ascii="方正仿宋_GBK" w:eastAsia="方正仿宋_GBK" w:hAnsiTheme="minorEastAsia" w:hint="eastAsia"/>
          <w:sz w:val="32"/>
          <w:szCs w:val="32"/>
        </w:rPr>
        <w:t>专科建设：专科发展是立院之基。</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w:t>
      </w:r>
      <w:r w:rsidRPr="008034E1">
        <w:rPr>
          <w:rFonts w:ascii="方正仿宋_GBK" w:eastAsia="方正仿宋_GBK" w:hAnsiTheme="minorEastAsia" w:hint="eastAsia"/>
          <w:sz w:val="32"/>
          <w:szCs w:val="32"/>
        </w:rPr>
        <w:t>制定专科规划。加快重点学科和特色专科建设。根据专科特色、建设规模、人才结构、综合实力、区域分布、战略地位及发展方向等情况，坚持高起点、高投入、高技术、高效益的原则，制定较为完善的重点学科建设规划、评选办法和激励机制，努力培育</w:t>
      </w:r>
      <w:r w:rsidRPr="008034E1">
        <w:rPr>
          <w:rFonts w:eastAsia="方正仿宋_GBK"/>
          <w:sz w:val="32"/>
          <w:szCs w:val="32"/>
        </w:rPr>
        <w:t>3-5</w:t>
      </w:r>
      <w:r w:rsidRPr="008034E1">
        <w:rPr>
          <w:rFonts w:ascii="方正仿宋_GBK" w:eastAsia="方正仿宋_GBK" w:hAnsiTheme="minorEastAsia" w:hint="eastAsia"/>
          <w:sz w:val="32"/>
          <w:szCs w:val="32"/>
        </w:rPr>
        <w:t>个有特色、有成果、具有全市先进水平的重点学科。</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w:t>
      </w:r>
      <w:r w:rsidRPr="008034E1">
        <w:rPr>
          <w:rFonts w:ascii="方正仿宋_GBK" w:eastAsia="方正仿宋_GBK" w:hAnsiTheme="minorEastAsia" w:hint="eastAsia"/>
          <w:sz w:val="32"/>
          <w:szCs w:val="32"/>
        </w:rPr>
        <w:t>推进专科发展。加强危重、疑难疾病的救治工</w:t>
      </w:r>
      <w:r w:rsidRPr="008034E1">
        <w:rPr>
          <w:rFonts w:ascii="方正仿宋_GBK" w:eastAsia="方正仿宋_GBK" w:hAnsiTheme="minorEastAsia" w:cs="宋体" w:hint="eastAsia"/>
          <w:kern w:val="0"/>
          <w:sz w:val="32"/>
          <w:szCs w:val="32"/>
        </w:rPr>
        <w:t>作，重症</w:t>
      </w:r>
      <w:r w:rsidRPr="008034E1">
        <w:rPr>
          <w:rFonts w:ascii="方正仿宋_GBK" w:eastAsia="方正仿宋_GBK" w:hAnsiTheme="minorEastAsia" w:cs="宋体" w:hint="eastAsia"/>
          <w:kern w:val="0"/>
          <w:sz w:val="32"/>
          <w:szCs w:val="32"/>
        </w:rPr>
        <w:lastRenderedPageBreak/>
        <w:t>监护病床增至总床位数的</w:t>
      </w:r>
      <w:r w:rsidRPr="008034E1">
        <w:rPr>
          <w:rFonts w:eastAsia="方正仿宋_GBK"/>
          <w:kern w:val="0"/>
          <w:sz w:val="32"/>
          <w:szCs w:val="32"/>
        </w:rPr>
        <w:t>6%</w:t>
      </w:r>
      <w:r w:rsidRPr="008034E1">
        <w:rPr>
          <w:rFonts w:ascii="方正仿宋_GBK" w:eastAsia="方正仿宋_GBK" w:hAnsiTheme="minorEastAsia" w:cs="宋体" w:hint="eastAsia"/>
          <w:kern w:val="0"/>
          <w:sz w:val="32"/>
          <w:szCs w:val="32"/>
        </w:rPr>
        <w:t>。按照三级医院要求的专科架构，</w:t>
      </w:r>
      <w:r w:rsidRPr="008034E1">
        <w:rPr>
          <w:rFonts w:ascii="方正仿宋_GBK" w:eastAsia="方正仿宋_GBK" w:hAnsiTheme="minorEastAsia" w:hint="eastAsia"/>
          <w:sz w:val="32"/>
          <w:szCs w:val="32"/>
        </w:rPr>
        <w:t>健全专业设置，成立血液科、风湿免疫科、老年科等；强化专科发展，推进三级分科。推进胸痛诊疗中心、脑卒中诊疗中心、急救创伤中心、危重孕产妇救治中心和危重新生儿救治中心；建设影像中心、检验中心、病理诊断中心、心电中心和远程会诊中心。</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w:t>
      </w:r>
      <w:r w:rsidRPr="008034E1">
        <w:rPr>
          <w:rFonts w:ascii="方正仿宋_GBK" w:eastAsia="方正仿宋_GBK" w:hAnsiTheme="minorEastAsia" w:hint="eastAsia"/>
          <w:sz w:val="32"/>
          <w:szCs w:val="32"/>
        </w:rPr>
        <w:t>扶持重点目标。在未来</w:t>
      </w:r>
      <w:r w:rsidRPr="008034E1">
        <w:rPr>
          <w:rFonts w:eastAsia="方正仿宋_GBK"/>
          <w:sz w:val="32"/>
          <w:szCs w:val="32"/>
        </w:rPr>
        <w:t>5</w:t>
      </w:r>
      <w:r w:rsidRPr="008034E1">
        <w:rPr>
          <w:rFonts w:ascii="方正仿宋_GBK" w:eastAsia="方正仿宋_GBK" w:hAnsiTheme="minorEastAsia" w:hint="eastAsia"/>
          <w:sz w:val="32"/>
          <w:szCs w:val="32"/>
        </w:rPr>
        <w:t>年，加强与国内外知名医院的合作与往来，对医院重点专科进行重点扶持，具体做法是：采取引进的方式，一是具有针对性引进国内外知名医院的先进技术；二是聘请客座专家为我院重点专业的兼职教授，定期来我院进行讲学和技术指导，争取</w:t>
      </w:r>
      <w:r w:rsidRPr="008034E1">
        <w:rPr>
          <w:rFonts w:eastAsia="方正仿宋_GBK"/>
          <w:sz w:val="32"/>
          <w:szCs w:val="32"/>
        </w:rPr>
        <w:t>3-5</w:t>
      </w:r>
      <w:r w:rsidRPr="008034E1">
        <w:rPr>
          <w:rFonts w:ascii="方正仿宋_GBK" w:eastAsia="方正仿宋_GBK" w:hAnsiTheme="minorEastAsia" w:hint="eastAsia"/>
          <w:sz w:val="32"/>
          <w:szCs w:val="32"/>
        </w:rPr>
        <w:t>个专科的技术达到市级先进水平。</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w:t>
      </w:r>
      <w:r w:rsidRPr="008034E1">
        <w:rPr>
          <w:rFonts w:ascii="方正仿宋_GBK" w:eastAsia="方正仿宋_GBK" w:hAnsiTheme="minorEastAsia" w:hint="eastAsia"/>
          <w:sz w:val="32"/>
          <w:szCs w:val="32"/>
        </w:rPr>
        <w:t>落实《中医药法》，坚持中西医并重。巩固国家级中医示范区成果，注重发挥中医“治未病”优势，与中西医治疗相结合，积极开展中医护理、预防、保健、养生、康复等服务。做好中医诊疗区及中医药传承工作，做到环境风格中医特色鲜明，中医氛围浓厚。患者在中医诊疗区就诊能够充分体会中医的独特优势。</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eastAsia="方正仿宋_GBK"/>
          <w:kern w:val="0"/>
          <w:sz w:val="32"/>
          <w:szCs w:val="32"/>
        </w:rPr>
        <w:t>2.</w:t>
      </w:r>
      <w:r>
        <w:rPr>
          <w:rFonts w:ascii="方正仿宋_GBK" w:eastAsia="方正仿宋_GBK" w:hAnsiTheme="minorEastAsia" w:cs="宋体" w:hint="eastAsia"/>
          <w:kern w:val="0"/>
          <w:sz w:val="32"/>
          <w:szCs w:val="32"/>
        </w:rPr>
        <w:t xml:space="preserve"> </w:t>
      </w:r>
      <w:r w:rsidRPr="008034E1">
        <w:rPr>
          <w:rFonts w:ascii="方正仿宋_GBK" w:eastAsia="方正仿宋_GBK" w:hAnsiTheme="minorEastAsia" w:cs="宋体" w:hint="eastAsia"/>
          <w:kern w:val="0"/>
          <w:sz w:val="32"/>
          <w:szCs w:val="32"/>
        </w:rPr>
        <w:t>提升医院内涵质量管理能力，提速医院发展，推进质量建院。</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w:t>
      </w:r>
      <w:r w:rsidRPr="008034E1">
        <w:rPr>
          <w:rFonts w:eastAsia="方正仿宋_GBK"/>
          <w:sz w:val="32"/>
          <w:szCs w:val="32"/>
        </w:rPr>
        <w:t>1</w:t>
      </w:r>
      <w:r w:rsidRPr="008034E1">
        <w:rPr>
          <w:rFonts w:eastAsia="方正仿宋_GBK"/>
          <w:sz w:val="32"/>
          <w:szCs w:val="32"/>
        </w:rPr>
        <w:t>）</w:t>
      </w:r>
      <w:r w:rsidRPr="008034E1">
        <w:rPr>
          <w:rFonts w:ascii="方正仿宋_GBK" w:eastAsia="方正仿宋_GBK" w:hAnsiTheme="minorEastAsia" w:hint="eastAsia"/>
          <w:sz w:val="32"/>
          <w:szCs w:val="32"/>
        </w:rPr>
        <w:t>规范医疗行为。以《医院管理评价指南》、《三级医院医疗服务能力标准》为指导，进一步建立健全各项规章制度，在医疗安全、患者安全、依法行医等方面建立强化管理的长效机制；</w:t>
      </w:r>
      <w:r w:rsidRPr="008034E1">
        <w:rPr>
          <w:rFonts w:ascii="方正仿宋_GBK" w:eastAsia="方正仿宋_GBK" w:hAnsiTheme="minorEastAsia" w:cs="宋体" w:hint="eastAsia"/>
          <w:kern w:val="0"/>
          <w:sz w:val="32"/>
          <w:szCs w:val="32"/>
        </w:rPr>
        <w:t>提高科室管理质量，引导科室从业务指标向质量指标转化；</w:t>
      </w:r>
      <w:r w:rsidRPr="008034E1">
        <w:rPr>
          <w:rFonts w:ascii="方正仿宋_GBK" w:eastAsia="方正仿宋_GBK" w:hAnsiTheme="minorEastAsia" w:hint="eastAsia"/>
          <w:sz w:val="32"/>
          <w:szCs w:val="32"/>
        </w:rPr>
        <w:t>改善医疗服务，提高运营绩效，促进医院健康、可持续发展。</w:t>
      </w:r>
    </w:p>
    <w:p w:rsidR="008034E1" w:rsidRPr="008034E1" w:rsidRDefault="008034E1" w:rsidP="008034E1">
      <w:pPr>
        <w:widowControl/>
        <w:spacing w:line="560" w:lineRule="exact"/>
        <w:ind w:firstLineChars="200" w:firstLine="640"/>
        <w:jc w:val="left"/>
        <w:rPr>
          <w:rFonts w:ascii="方正仿宋_GBK" w:eastAsia="方正仿宋_GBK" w:hAnsiTheme="minorEastAsia"/>
          <w:sz w:val="32"/>
          <w:szCs w:val="32"/>
        </w:rPr>
      </w:pPr>
      <w:r w:rsidRPr="008034E1">
        <w:rPr>
          <w:rFonts w:eastAsia="方正仿宋_GBK"/>
          <w:sz w:val="32"/>
          <w:szCs w:val="32"/>
        </w:rPr>
        <w:lastRenderedPageBreak/>
        <w:t>（</w:t>
      </w:r>
      <w:r w:rsidRPr="008034E1">
        <w:rPr>
          <w:rFonts w:eastAsia="方正仿宋_GBK"/>
          <w:sz w:val="32"/>
          <w:szCs w:val="32"/>
        </w:rPr>
        <w:t>2</w:t>
      </w:r>
      <w:r w:rsidRPr="008034E1">
        <w:rPr>
          <w:rFonts w:eastAsia="方正仿宋_GBK"/>
          <w:sz w:val="32"/>
          <w:szCs w:val="32"/>
        </w:rPr>
        <w:t>）</w:t>
      </w:r>
      <w:r w:rsidRPr="008034E1">
        <w:rPr>
          <w:rFonts w:ascii="方正仿宋_GBK" w:eastAsia="方正仿宋_GBK" w:hAnsiTheme="minorEastAsia" w:cs="宋体" w:hint="eastAsia"/>
          <w:kern w:val="0"/>
          <w:sz w:val="32"/>
          <w:szCs w:val="32"/>
        </w:rPr>
        <w:t>医疗质量管理。落实《医疗质量管理办法》，强化院科两级质量管理，加强科室质控管理；</w:t>
      </w:r>
      <w:r w:rsidRPr="008034E1">
        <w:rPr>
          <w:rFonts w:ascii="方正仿宋_GBK" w:eastAsia="方正仿宋_GBK" w:hAnsiTheme="minorEastAsia" w:hint="eastAsia"/>
          <w:sz w:val="32"/>
          <w:szCs w:val="32"/>
        </w:rPr>
        <w:t>建立健全医疗质量持续改进体系，各项质量指标达到三级医院标准；加强病案质量（</w:t>
      </w:r>
      <w:r w:rsidRPr="008034E1">
        <w:rPr>
          <w:rFonts w:eastAsia="方正仿宋_GBK"/>
          <w:sz w:val="32"/>
          <w:szCs w:val="32"/>
        </w:rPr>
        <w:t>DRGS</w:t>
      </w:r>
      <w:r w:rsidRPr="008034E1">
        <w:rPr>
          <w:rFonts w:ascii="方正仿宋_GBK" w:eastAsia="方正仿宋_GBK" w:hAnsiTheme="minorEastAsia" w:hint="eastAsia"/>
          <w:sz w:val="32"/>
          <w:szCs w:val="32"/>
        </w:rPr>
        <w:t>）管理；建立和完善基础质量—环节质量—终末质量为一体的质量监控体系；完善单病种及临床路径的信息化管理；严格督导医疗核心制度的执行；建立医疗质量持续改进机制，医疗质量管控分离管理；强化落实医院安全（不良）事件报告制度。</w:t>
      </w:r>
    </w:p>
    <w:p w:rsidR="008034E1" w:rsidRPr="008034E1" w:rsidRDefault="008034E1" w:rsidP="008034E1">
      <w:pPr>
        <w:spacing w:line="560" w:lineRule="exact"/>
        <w:ind w:firstLineChars="200" w:firstLine="640"/>
        <w:rPr>
          <w:rFonts w:ascii="方正仿宋_GBK" w:eastAsia="方正仿宋_GBK" w:hAnsiTheme="minorEastAsia"/>
          <w:spacing w:val="-4"/>
          <w:sz w:val="32"/>
          <w:szCs w:val="32"/>
        </w:rPr>
      </w:pPr>
      <w:r w:rsidRPr="008034E1">
        <w:rPr>
          <w:rFonts w:eastAsia="方正仿宋_GBK"/>
          <w:sz w:val="32"/>
          <w:szCs w:val="32"/>
        </w:rPr>
        <w:t>（</w:t>
      </w:r>
      <w:r w:rsidRPr="008034E1">
        <w:rPr>
          <w:rFonts w:eastAsia="方正仿宋_GBK"/>
          <w:sz w:val="32"/>
          <w:szCs w:val="32"/>
        </w:rPr>
        <w:t>3</w:t>
      </w:r>
      <w:r w:rsidRPr="008034E1">
        <w:rPr>
          <w:rFonts w:eastAsia="方正仿宋_GBK"/>
          <w:sz w:val="32"/>
          <w:szCs w:val="32"/>
        </w:rPr>
        <w:t>）</w:t>
      </w:r>
      <w:r w:rsidRPr="008034E1">
        <w:rPr>
          <w:rFonts w:ascii="方正仿宋_GBK" w:eastAsia="方正仿宋_GBK" w:hAnsiTheme="minorEastAsia" w:hint="eastAsia"/>
          <w:sz w:val="32"/>
          <w:szCs w:val="32"/>
        </w:rPr>
        <w:t>医疗技术管理。</w:t>
      </w:r>
      <w:r w:rsidRPr="008034E1">
        <w:rPr>
          <w:rFonts w:ascii="方正仿宋_GBK" w:eastAsia="方正仿宋_GBK" w:hAnsiTheme="minorEastAsia" w:hint="eastAsia"/>
          <w:spacing w:val="-4"/>
          <w:sz w:val="32"/>
          <w:szCs w:val="32"/>
        </w:rPr>
        <w:t>技术是强院之根。各专科独立开展《三级医院医疗服务能力标准》必备和可以开展的诊疗项目和关键技术；引进和开展领先技术。力争每年引进和开展具有省内先进水平的技术项目</w:t>
      </w:r>
      <w:r w:rsidRPr="008034E1">
        <w:rPr>
          <w:rFonts w:eastAsia="方正仿宋_GBK"/>
          <w:spacing w:val="-4"/>
          <w:sz w:val="32"/>
          <w:szCs w:val="32"/>
        </w:rPr>
        <w:t>1</w:t>
      </w:r>
      <w:r w:rsidRPr="008034E1">
        <w:rPr>
          <w:rFonts w:eastAsia="方正仿宋_GBK"/>
          <w:spacing w:val="-4"/>
          <w:sz w:val="32"/>
          <w:szCs w:val="32"/>
        </w:rPr>
        <w:t>－</w:t>
      </w:r>
      <w:r w:rsidRPr="008034E1">
        <w:rPr>
          <w:rFonts w:eastAsia="方正仿宋_GBK"/>
          <w:spacing w:val="-4"/>
          <w:sz w:val="32"/>
          <w:szCs w:val="32"/>
        </w:rPr>
        <w:t>2</w:t>
      </w:r>
      <w:r w:rsidRPr="008034E1">
        <w:rPr>
          <w:rFonts w:ascii="方正仿宋_GBK" w:eastAsia="方正仿宋_GBK" w:hAnsiTheme="minorEastAsia" w:hint="eastAsia"/>
          <w:spacing w:val="-4"/>
          <w:sz w:val="32"/>
          <w:szCs w:val="32"/>
        </w:rPr>
        <w:t>项，每年开展具有市内先进水平的技术项目不少于</w:t>
      </w:r>
      <w:r w:rsidRPr="008034E1">
        <w:rPr>
          <w:rFonts w:eastAsia="方正仿宋_GBK"/>
          <w:spacing w:val="-4"/>
          <w:sz w:val="32"/>
          <w:szCs w:val="32"/>
        </w:rPr>
        <w:t>3</w:t>
      </w:r>
      <w:r w:rsidRPr="008034E1">
        <w:rPr>
          <w:rFonts w:ascii="方正仿宋_GBK" w:eastAsia="方正仿宋_GBK" w:hAnsiTheme="minorEastAsia" w:hint="eastAsia"/>
          <w:spacing w:val="-4"/>
          <w:sz w:val="32"/>
          <w:szCs w:val="32"/>
        </w:rPr>
        <w:t>项；大力开展腔镜、内镜、介入等新兴技术项目，争创市内一流水平。</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w:t>
      </w:r>
      <w:r w:rsidRPr="008034E1">
        <w:rPr>
          <w:rFonts w:eastAsia="方正仿宋_GBK"/>
          <w:sz w:val="32"/>
          <w:szCs w:val="32"/>
        </w:rPr>
        <w:t>4</w:t>
      </w:r>
      <w:r w:rsidRPr="008034E1">
        <w:rPr>
          <w:rFonts w:eastAsia="方正仿宋_GBK"/>
          <w:sz w:val="32"/>
          <w:szCs w:val="32"/>
        </w:rPr>
        <w:t>）</w:t>
      </w:r>
      <w:r w:rsidRPr="008034E1">
        <w:rPr>
          <w:rFonts w:ascii="方正仿宋_GBK" w:eastAsia="方正仿宋_GBK" w:hAnsiTheme="minorEastAsia" w:cs="宋体" w:hint="eastAsia"/>
          <w:kern w:val="0"/>
          <w:sz w:val="32"/>
          <w:szCs w:val="32"/>
        </w:rPr>
        <w:t>妥善处理投诉。修订完善</w:t>
      </w:r>
      <w:r w:rsidRPr="008034E1">
        <w:rPr>
          <w:rFonts w:ascii="方正仿宋_GBK" w:eastAsia="方正仿宋_GBK" w:hAnsiTheme="minorEastAsia" w:hint="eastAsia"/>
          <w:sz w:val="32"/>
          <w:szCs w:val="32"/>
        </w:rPr>
        <w:t>《投诉管理办法》、《医疗安全不良事件上报奖惩办法》等工作制度；强化法律法规和医患沟通技能培训，增强医务人员的五种意识即法律意识、责任意识、质量意识、安全防范意识和自我保护意识；完善医疗纠纷“大调解”机制。</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w:t>
      </w:r>
      <w:r w:rsidRPr="008034E1">
        <w:rPr>
          <w:rFonts w:eastAsia="方正仿宋_GBK"/>
          <w:sz w:val="32"/>
          <w:szCs w:val="32"/>
        </w:rPr>
        <w:t>5</w:t>
      </w:r>
      <w:r w:rsidRPr="008034E1">
        <w:rPr>
          <w:rFonts w:eastAsia="方正仿宋_GBK"/>
          <w:sz w:val="32"/>
          <w:szCs w:val="32"/>
        </w:rPr>
        <w:t>）</w:t>
      </w:r>
      <w:r>
        <w:rPr>
          <w:rFonts w:eastAsia="方正仿宋_GBK" w:hint="eastAsia"/>
          <w:sz w:val="32"/>
          <w:szCs w:val="32"/>
        </w:rPr>
        <w:t xml:space="preserve"> </w:t>
      </w:r>
      <w:r w:rsidRPr="008034E1">
        <w:rPr>
          <w:rFonts w:ascii="方正仿宋_GBK" w:eastAsia="方正仿宋_GBK" w:hAnsiTheme="minorEastAsia" w:hint="eastAsia"/>
          <w:sz w:val="32"/>
          <w:szCs w:val="32"/>
        </w:rPr>
        <w:t>医疗安全管理。强化医疗质量与安全管理委员会职能；加强重点科室、重危病人、突发性事件等各类事件的应急预案管理；强化核心制度落实，完善医疗质量考核体系，健全三级质量控制网络，适时引进先进的质量管理模式；强化医疗质量和医疗安全的全程管理；鼓励开展新技术、新项目；加强急诊和重症医</w:t>
      </w:r>
      <w:r w:rsidRPr="008034E1">
        <w:rPr>
          <w:rFonts w:ascii="方正仿宋_GBK" w:eastAsia="方正仿宋_GBK" w:hAnsiTheme="minorEastAsia" w:hint="eastAsia"/>
          <w:sz w:val="32"/>
          <w:szCs w:val="32"/>
        </w:rPr>
        <w:lastRenderedPageBreak/>
        <w:t>学科建设，建立高标准的</w:t>
      </w:r>
      <w:r w:rsidRPr="008034E1">
        <w:rPr>
          <w:rFonts w:eastAsia="方正仿宋_GBK"/>
          <w:sz w:val="32"/>
          <w:szCs w:val="32"/>
        </w:rPr>
        <w:t>ICU</w:t>
      </w:r>
      <w:r w:rsidRPr="008034E1">
        <w:rPr>
          <w:rFonts w:ascii="方正仿宋_GBK" w:eastAsia="方正仿宋_GBK" w:hAnsiTheme="minorEastAsia" w:hint="eastAsia"/>
          <w:sz w:val="32"/>
          <w:szCs w:val="32"/>
        </w:rPr>
        <w:t>；加强门诊管理，制定有利于提高门诊量的考核激励办法和奖惩措施，充实专家门诊力量，增加门诊工作量。</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w:t>
      </w:r>
      <w:r w:rsidRPr="008034E1">
        <w:rPr>
          <w:rFonts w:eastAsia="方正仿宋_GBK"/>
          <w:sz w:val="32"/>
          <w:szCs w:val="32"/>
        </w:rPr>
        <w:t>6</w:t>
      </w:r>
      <w:r w:rsidRPr="008034E1">
        <w:rPr>
          <w:rFonts w:eastAsia="方正仿宋_GBK"/>
          <w:sz w:val="32"/>
          <w:szCs w:val="32"/>
        </w:rPr>
        <w:t>）</w:t>
      </w:r>
      <w:r w:rsidRPr="008034E1">
        <w:rPr>
          <w:rFonts w:ascii="方正仿宋_GBK" w:eastAsia="方正仿宋_GBK" w:hAnsiTheme="minorEastAsia" w:cs="宋体" w:hint="eastAsia"/>
          <w:kern w:val="0"/>
          <w:sz w:val="32"/>
          <w:szCs w:val="32"/>
        </w:rPr>
        <w:t>护理质量管理。</w:t>
      </w:r>
      <w:r w:rsidRPr="008034E1">
        <w:rPr>
          <w:rFonts w:ascii="方正仿宋_GBK" w:eastAsia="方正仿宋_GBK" w:hAnsiTheme="minorEastAsia" w:hint="eastAsia"/>
          <w:sz w:val="32"/>
          <w:szCs w:val="32"/>
        </w:rPr>
        <w:t>切实加强护理队伍建设，建立结构合理，高素质护理人才队伍和高水平专科护士队伍，拓宽护士学习的层次面；护理科教人才队伍建设达到既定目标；实现护理资源合理配置，全院护士数量配置达标；探索垂直护理管理、岗位管理和绩效管理新模式；巩固提高护理技术和服务质量，开展优质护理服务；加强</w:t>
      </w:r>
      <w:r w:rsidRPr="008034E1">
        <w:rPr>
          <w:rFonts w:ascii="方正仿宋_GBK" w:eastAsia="方正仿宋_GBK" w:hint="eastAsia"/>
          <w:sz w:val="32"/>
          <w:szCs w:val="32"/>
        </w:rPr>
        <w:t>专科护理门诊建设、互联网+护理服务；</w:t>
      </w:r>
      <w:r w:rsidRPr="008034E1">
        <w:rPr>
          <w:rFonts w:ascii="方正仿宋_GBK" w:eastAsia="方正仿宋_GBK" w:hAnsiTheme="minorEastAsia" w:hint="eastAsia"/>
          <w:sz w:val="32"/>
          <w:szCs w:val="32"/>
        </w:rPr>
        <w:t>加快护理专业技术发展和人才培养、大力培养专科护士、落实专科护士准入制度；夯实基础护理，开展满意服务。</w:t>
      </w:r>
      <w:r w:rsidRPr="008034E1">
        <w:rPr>
          <w:rFonts w:ascii="方正仿宋_GBK" w:eastAsia="方正仿宋_GBK" w:hAnsiTheme="minorEastAsia" w:cs="宋体" w:hint="eastAsia"/>
          <w:kern w:val="0"/>
          <w:sz w:val="32"/>
          <w:szCs w:val="32"/>
        </w:rPr>
        <w:t>到</w:t>
      </w:r>
      <w:r w:rsidRPr="008034E1">
        <w:rPr>
          <w:rFonts w:eastAsia="方正仿宋_GBK"/>
          <w:kern w:val="0"/>
          <w:sz w:val="32"/>
          <w:szCs w:val="32"/>
        </w:rPr>
        <w:t>2025</w:t>
      </w:r>
      <w:r w:rsidRPr="008034E1">
        <w:rPr>
          <w:rFonts w:ascii="方正仿宋_GBK" w:eastAsia="方正仿宋_GBK" w:hAnsiTheme="minorEastAsia" w:cs="宋体" w:hint="eastAsia"/>
          <w:kern w:val="0"/>
          <w:sz w:val="32"/>
          <w:szCs w:val="32"/>
        </w:rPr>
        <w:t>年左右，护理质量和服务有较大提升，人民群众</w:t>
      </w:r>
      <w:hyperlink r:id="rId8" w:tgtFrame="_blank" w:history="1">
        <w:r w:rsidRPr="008034E1">
          <w:rPr>
            <w:rFonts w:ascii="方正仿宋_GBK" w:eastAsia="方正仿宋_GBK" w:hAnsiTheme="minorEastAsia" w:cs="宋体" w:hint="eastAsia"/>
            <w:kern w:val="0"/>
            <w:sz w:val="32"/>
            <w:szCs w:val="32"/>
          </w:rPr>
          <w:t>满意度</w:t>
        </w:r>
      </w:hyperlink>
      <w:r w:rsidRPr="008034E1">
        <w:rPr>
          <w:rFonts w:ascii="方正仿宋_GBK" w:eastAsia="方正仿宋_GBK" w:hAnsiTheme="minorEastAsia" w:cs="宋体" w:hint="eastAsia"/>
          <w:kern w:val="0"/>
          <w:sz w:val="32"/>
          <w:szCs w:val="32"/>
        </w:rPr>
        <w:t>有较大提高，护理事业建设发展水平走在全区前列；</w:t>
      </w:r>
      <w:r w:rsidRPr="008034E1">
        <w:rPr>
          <w:rFonts w:ascii="方正仿宋_GBK" w:eastAsia="方正仿宋_GBK" w:hAnsiTheme="minorEastAsia" w:hint="eastAsia"/>
          <w:sz w:val="32"/>
          <w:szCs w:val="32"/>
        </w:rPr>
        <w:t>为保障病人生命安全、促进康复和减轻痛苦等方面发挥作用。</w:t>
      </w:r>
    </w:p>
    <w:p w:rsidR="008034E1" w:rsidRPr="008034E1" w:rsidRDefault="008034E1" w:rsidP="008034E1">
      <w:pPr>
        <w:spacing w:line="560" w:lineRule="exact"/>
        <w:ind w:firstLineChars="200" w:firstLine="640"/>
        <w:rPr>
          <w:rFonts w:ascii="方正仿宋_GBK" w:eastAsia="方正仿宋_GBK" w:hAnsiTheme="minorEastAsia" w:cs="宋体"/>
          <w:sz w:val="32"/>
          <w:szCs w:val="32"/>
        </w:rPr>
      </w:pPr>
      <w:r w:rsidRPr="008034E1">
        <w:rPr>
          <w:rFonts w:eastAsia="方正仿宋_GBK"/>
          <w:sz w:val="32"/>
          <w:szCs w:val="32"/>
        </w:rPr>
        <w:t>（</w:t>
      </w:r>
      <w:r w:rsidRPr="008034E1">
        <w:rPr>
          <w:rFonts w:eastAsia="方正仿宋_GBK"/>
          <w:sz w:val="32"/>
          <w:szCs w:val="32"/>
        </w:rPr>
        <w:t>7</w:t>
      </w:r>
      <w:r w:rsidRPr="008034E1">
        <w:rPr>
          <w:rFonts w:eastAsia="方正仿宋_GBK"/>
          <w:sz w:val="32"/>
          <w:szCs w:val="32"/>
        </w:rPr>
        <w:t>）</w:t>
      </w:r>
      <w:r w:rsidRPr="008034E1">
        <w:rPr>
          <w:rFonts w:ascii="方正仿宋_GBK" w:eastAsia="方正仿宋_GBK" w:hAnsiTheme="minorEastAsia" w:hint="eastAsia"/>
          <w:sz w:val="32"/>
          <w:szCs w:val="32"/>
        </w:rPr>
        <w:t>院内感染控制管理。院感工作模式将向信息化大数据的精细化管理模式转化，</w:t>
      </w:r>
      <w:r w:rsidRPr="008034E1">
        <w:rPr>
          <w:rFonts w:ascii="方正仿宋_GBK" w:eastAsia="方正仿宋_GBK" w:hAnsiTheme="minorEastAsia" w:cs="宋体" w:hint="eastAsia"/>
          <w:sz w:val="32"/>
          <w:szCs w:val="32"/>
        </w:rPr>
        <w:t>到</w:t>
      </w:r>
      <w:r w:rsidRPr="008034E1">
        <w:rPr>
          <w:rFonts w:eastAsia="方正仿宋_GBK"/>
          <w:sz w:val="32"/>
          <w:szCs w:val="32"/>
        </w:rPr>
        <w:t>2025</w:t>
      </w:r>
      <w:r w:rsidRPr="008034E1">
        <w:rPr>
          <w:rFonts w:ascii="方正仿宋_GBK" w:eastAsia="方正仿宋_GBK" w:hAnsiTheme="minorEastAsia" w:cs="宋体" w:hint="eastAsia"/>
          <w:sz w:val="32"/>
          <w:szCs w:val="32"/>
        </w:rPr>
        <w:t>年，院感科建成一支包括由临床医学、护理、公共卫生、微生物学等不同专业人员组成的医院感染管理专职人员队伍，感控主体从以护理人员为主转变为医、护、技并重，真正实现“全员感控”，与医院功能和任务及临床工作相匹配，使得院感科的职能担当更专业</w:t>
      </w:r>
      <w:r w:rsidRPr="008034E1">
        <w:rPr>
          <w:rFonts w:ascii="方正仿宋_GBK" w:eastAsia="方正仿宋_GBK" w:hAnsiTheme="minorEastAsia" w:hint="eastAsia"/>
          <w:sz w:val="32"/>
          <w:szCs w:val="32"/>
        </w:rPr>
        <w:t>；做好运营成本控制、重点指标控制、重点部门与人员控制；逐步建立完善科学合理的医院感染管理组织；利用信息化手段实时监控与有效防控医院感染风险，使目标性监测工作更具体更全面，</w:t>
      </w:r>
      <w:r w:rsidRPr="008034E1">
        <w:rPr>
          <w:rFonts w:ascii="方正仿宋_GBK" w:eastAsia="方正仿宋_GBK" w:hAnsiTheme="minorEastAsia" w:cs="宋体" w:hint="eastAsia"/>
          <w:sz w:val="32"/>
          <w:szCs w:val="32"/>
        </w:rPr>
        <w:t>继续加强对医务人员</w:t>
      </w:r>
      <w:r w:rsidRPr="008034E1">
        <w:rPr>
          <w:rFonts w:ascii="方正仿宋_GBK" w:eastAsia="方正仿宋_GBK" w:hAnsiTheme="minorEastAsia" w:cs="宋体" w:hint="eastAsia"/>
          <w:sz w:val="32"/>
          <w:szCs w:val="32"/>
        </w:rPr>
        <w:lastRenderedPageBreak/>
        <w:t>手卫生依从性和正确率的督查与考核，力求全院医务人员洗手正确率达</w:t>
      </w:r>
      <w:r w:rsidRPr="008034E1">
        <w:rPr>
          <w:rFonts w:eastAsia="方正仿宋_GBK"/>
          <w:sz w:val="32"/>
          <w:szCs w:val="32"/>
        </w:rPr>
        <w:t>100%</w:t>
      </w:r>
      <w:r w:rsidRPr="008034E1">
        <w:rPr>
          <w:rFonts w:ascii="方正仿宋_GBK" w:eastAsia="方正仿宋_GBK" w:hAnsiTheme="minorEastAsia" w:cs="宋体" w:hint="eastAsia"/>
          <w:sz w:val="32"/>
          <w:szCs w:val="32"/>
        </w:rPr>
        <w:t>，洗手依从性达</w:t>
      </w:r>
      <w:r w:rsidRPr="008034E1">
        <w:rPr>
          <w:rFonts w:eastAsia="方正仿宋_GBK"/>
          <w:sz w:val="32"/>
          <w:szCs w:val="32"/>
        </w:rPr>
        <w:t>95%</w:t>
      </w:r>
      <w:r w:rsidRPr="008034E1">
        <w:rPr>
          <w:rFonts w:ascii="方正仿宋_GBK" w:eastAsia="方正仿宋_GBK" w:hAnsiTheme="minorEastAsia" w:hint="eastAsia"/>
          <w:sz w:val="32"/>
          <w:szCs w:val="32"/>
        </w:rPr>
        <w:t>；</w:t>
      </w:r>
      <w:r w:rsidRPr="008034E1">
        <w:rPr>
          <w:rFonts w:ascii="方正仿宋_GBK" w:eastAsia="方正仿宋_GBK" w:hAnsiTheme="minorEastAsia" w:cs="宋体" w:hint="eastAsia"/>
          <w:sz w:val="32"/>
          <w:szCs w:val="32"/>
        </w:rPr>
        <w:t>继续加强医疗废物各环节的管理，防止发生医疗废物泄露、流失和扩散事件发生；</w:t>
      </w:r>
      <w:r w:rsidRPr="008034E1">
        <w:rPr>
          <w:rFonts w:ascii="方正仿宋_GBK" w:eastAsia="方正仿宋_GBK" w:hAnsiTheme="minorEastAsia" w:hint="eastAsia"/>
          <w:sz w:val="32"/>
          <w:szCs w:val="32"/>
        </w:rPr>
        <w:t>坚持正确的职能定位，减少院感不良事件、杜绝暴发性院感事件的发生；按照等级医院评审要求，开展重点科室、重点环节、重点人群的院感防控工作；开展院感基线调查，为临床工作提供系统性的指导和帮助；</w:t>
      </w:r>
      <w:r w:rsidRPr="008034E1">
        <w:rPr>
          <w:rFonts w:ascii="方正仿宋_GBK" w:eastAsia="方正仿宋_GBK" w:hAnsiTheme="minorEastAsia" w:cs="宋体" w:hint="eastAsia"/>
          <w:sz w:val="32"/>
          <w:szCs w:val="32"/>
        </w:rPr>
        <w:t>逐步推广使用安全注射器具，规范操作行为，减少职业损害。</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w:t>
      </w:r>
      <w:r w:rsidRPr="008034E1">
        <w:rPr>
          <w:rFonts w:eastAsia="方正仿宋_GBK"/>
          <w:sz w:val="32"/>
          <w:szCs w:val="32"/>
        </w:rPr>
        <w:t>8</w:t>
      </w:r>
      <w:r w:rsidRPr="008034E1">
        <w:rPr>
          <w:rFonts w:eastAsia="方正仿宋_GBK"/>
          <w:sz w:val="32"/>
          <w:szCs w:val="32"/>
        </w:rPr>
        <w:t>）</w:t>
      </w:r>
      <w:r>
        <w:rPr>
          <w:rFonts w:eastAsia="方正仿宋_GBK" w:hint="eastAsia"/>
          <w:sz w:val="32"/>
          <w:szCs w:val="32"/>
        </w:rPr>
        <w:t xml:space="preserve"> </w:t>
      </w:r>
      <w:r w:rsidRPr="008034E1">
        <w:rPr>
          <w:rFonts w:ascii="方正仿宋_GBK" w:eastAsia="方正仿宋_GBK" w:hint="eastAsia"/>
          <w:sz w:val="32"/>
          <w:szCs w:val="32"/>
        </w:rPr>
        <w:t>预防保健管理。进一步加强传染病疫情报告与管理（包括全区结核定诊与性病定诊）、慢性病报告与管理、食源性疾病监测、发热和住院肺炎患者监测、预防接种等。</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eastAsia="方正仿宋_GBK"/>
          <w:sz w:val="32"/>
          <w:szCs w:val="32"/>
        </w:rPr>
        <w:t>（</w:t>
      </w:r>
      <w:r w:rsidRPr="008034E1">
        <w:rPr>
          <w:rFonts w:eastAsia="方正仿宋_GBK"/>
          <w:sz w:val="32"/>
          <w:szCs w:val="32"/>
        </w:rPr>
        <w:t>9</w:t>
      </w:r>
      <w:r w:rsidRPr="008034E1">
        <w:rPr>
          <w:rFonts w:eastAsia="方正仿宋_GBK"/>
          <w:sz w:val="32"/>
          <w:szCs w:val="32"/>
        </w:rPr>
        <w:t>）</w:t>
      </w:r>
      <w:r w:rsidRPr="008034E1">
        <w:rPr>
          <w:rFonts w:ascii="方正仿宋_GBK" w:eastAsia="方正仿宋_GBK" w:hAnsiTheme="minorEastAsia" w:hint="eastAsia"/>
          <w:sz w:val="32"/>
          <w:szCs w:val="32"/>
        </w:rPr>
        <w:t>药事管理。进一步加强临床药学工作，全面开展处方/医嘱前置审方，开展药物血药浓度监测，设计个体化给药方案，促进合理用药；引进药品全自动单剂量分包机；开设静脉用药集中配置中心；创建药物临床试验机构，逐步开展肿瘤药物临床试验工作；全院药事质控指标全部达标。</w:t>
      </w:r>
    </w:p>
    <w:p w:rsidR="008034E1" w:rsidRPr="008034E1" w:rsidRDefault="008034E1" w:rsidP="008034E1">
      <w:pPr>
        <w:widowControl/>
        <w:spacing w:line="560" w:lineRule="exact"/>
        <w:ind w:firstLineChars="200" w:firstLine="640"/>
        <w:jc w:val="left"/>
        <w:rPr>
          <w:rFonts w:ascii="方正仿宋_GBK" w:eastAsia="方正仿宋_GBK" w:hAnsiTheme="minorEastAsia" w:cs="仿宋_GB2312"/>
          <w:kern w:val="1"/>
          <w:sz w:val="32"/>
          <w:szCs w:val="32"/>
        </w:rPr>
      </w:pPr>
      <w:r w:rsidRPr="008034E1">
        <w:rPr>
          <w:rFonts w:eastAsia="方正仿宋_GBK"/>
          <w:sz w:val="32"/>
          <w:szCs w:val="32"/>
        </w:rPr>
        <w:t>（</w:t>
      </w:r>
      <w:r w:rsidRPr="008034E1">
        <w:rPr>
          <w:rFonts w:eastAsia="方正仿宋_GBK"/>
          <w:sz w:val="32"/>
          <w:szCs w:val="32"/>
        </w:rPr>
        <w:t>10</w:t>
      </w:r>
      <w:r w:rsidRPr="008034E1">
        <w:rPr>
          <w:rFonts w:eastAsia="方正仿宋_GBK"/>
          <w:sz w:val="32"/>
          <w:szCs w:val="32"/>
        </w:rPr>
        <w:t>）</w:t>
      </w:r>
      <w:r w:rsidRPr="008034E1">
        <w:rPr>
          <w:rFonts w:ascii="方正仿宋_GBK" w:eastAsia="方正仿宋_GBK" w:hAnsiTheme="minorEastAsia" w:cs="仿宋_GB2312" w:hint="eastAsia"/>
          <w:kern w:val="1"/>
          <w:sz w:val="32"/>
          <w:szCs w:val="32"/>
        </w:rPr>
        <w:t>加强医共体管理。充分发挥专业和资源优势,发挥医共体单位的核心作用，建立医共体内的远程会诊、双向转诊、多学科联合会诊等模式,提升医院品牌。</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C6120F">
        <w:rPr>
          <w:rFonts w:eastAsia="方正仿宋_GBK"/>
          <w:kern w:val="0"/>
          <w:sz w:val="32"/>
          <w:szCs w:val="32"/>
        </w:rPr>
        <w:t xml:space="preserve">3. </w:t>
      </w:r>
      <w:r w:rsidRPr="008034E1">
        <w:rPr>
          <w:rFonts w:ascii="方正仿宋_GBK" w:eastAsia="方正仿宋_GBK" w:hAnsiTheme="minorEastAsia" w:cs="宋体" w:hint="eastAsia"/>
          <w:kern w:val="0"/>
          <w:sz w:val="32"/>
          <w:szCs w:val="32"/>
        </w:rPr>
        <w:t>提升智慧医院建设能力，提速医院发展，推进信息优院</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cs="宋体" w:hint="eastAsia"/>
          <w:kern w:val="0"/>
          <w:sz w:val="32"/>
          <w:szCs w:val="32"/>
        </w:rPr>
        <w:t>全面推进“三位一体”智慧医院建设。完善和提升“电子病历系统应用水平”，启动智慧管理、智慧服务建设，建立医院管理、运营持续改进体系，提升医院现代化管理精细化、智能化水</w:t>
      </w:r>
      <w:r w:rsidRPr="008034E1">
        <w:rPr>
          <w:rFonts w:ascii="方正仿宋_GBK" w:eastAsia="方正仿宋_GBK" w:hAnsiTheme="minorEastAsia" w:cs="宋体" w:hint="eastAsia"/>
          <w:kern w:val="0"/>
          <w:sz w:val="32"/>
          <w:szCs w:val="32"/>
        </w:rPr>
        <w:lastRenderedPageBreak/>
        <w:t>平。“十四五”目标，电子病历系统应用水平达6级，智慧管理</w:t>
      </w:r>
      <w:r w:rsidRPr="00C6120F">
        <w:rPr>
          <w:rFonts w:eastAsia="方正仿宋_GBK"/>
          <w:kern w:val="0"/>
          <w:sz w:val="32"/>
          <w:szCs w:val="32"/>
        </w:rPr>
        <w:t>5</w:t>
      </w:r>
      <w:r w:rsidRPr="008034E1">
        <w:rPr>
          <w:rFonts w:ascii="方正仿宋_GBK" w:eastAsia="方正仿宋_GBK" w:hAnsiTheme="minorEastAsia" w:cs="宋体" w:hint="eastAsia"/>
          <w:kern w:val="0"/>
          <w:sz w:val="32"/>
          <w:szCs w:val="32"/>
        </w:rPr>
        <w:t>级，智慧服务达</w:t>
      </w:r>
      <w:r w:rsidRPr="00C6120F">
        <w:rPr>
          <w:rFonts w:eastAsia="方正仿宋_GBK"/>
          <w:kern w:val="0"/>
          <w:sz w:val="32"/>
          <w:szCs w:val="32"/>
        </w:rPr>
        <w:t>3</w:t>
      </w:r>
      <w:r w:rsidRPr="008034E1">
        <w:rPr>
          <w:rFonts w:ascii="方正仿宋_GBK" w:eastAsia="方正仿宋_GBK" w:hAnsiTheme="minorEastAsia" w:cs="宋体" w:hint="eastAsia"/>
          <w:kern w:val="0"/>
          <w:sz w:val="32"/>
          <w:szCs w:val="32"/>
        </w:rPr>
        <w:t>级。</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C6120F">
        <w:rPr>
          <w:rFonts w:eastAsia="方正仿宋_GBK"/>
          <w:kern w:val="0"/>
          <w:sz w:val="32"/>
          <w:szCs w:val="32"/>
        </w:rPr>
        <w:t>4.</w:t>
      </w:r>
      <w:r>
        <w:rPr>
          <w:rFonts w:ascii="方正仿宋_GBK" w:eastAsia="方正仿宋_GBK" w:hAnsiTheme="minorEastAsia" w:cs="宋体" w:hint="eastAsia"/>
          <w:kern w:val="0"/>
          <w:sz w:val="32"/>
          <w:szCs w:val="32"/>
        </w:rPr>
        <w:t xml:space="preserve"> </w:t>
      </w:r>
      <w:r w:rsidRPr="008034E1">
        <w:rPr>
          <w:rFonts w:ascii="方正仿宋_GBK" w:eastAsia="方正仿宋_GBK" w:hAnsiTheme="minorEastAsia" w:cs="宋体" w:hint="eastAsia"/>
          <w:kern w:val="0"/>
          <w:sz w:val="32"/>
          <w:szCs w:val="32"/>
        </w:rPr>
        <w:t>提升医院科研与教学能力，提速医院发展，推进科技兴院。</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结合《江苏省三级综合医院评审标准实施细则》中对科教工作的要求，完善和规范医院的科教工作，促进我院科教水平的提高，提升医院的档次，确保我院科教水平、技术水平在全区的领先地位。</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健全组织和规章制度。进一步健全各种科教组织，完善各项管理制度；以检验科为依托，建立我院中心实验室，为提升科研能力打下基础；完善教学师资队伍建设；与</w:t>
      </w:r>
      <w:r w:rsidRPr="00C6120F">
        <w:rPr>
          <w:rFonts w:eastAsia="方正仿宋_GBK"/>
          <w:sz w:val="32"/>
          <w:szCs w:val="32"/>
        </w:rPr>
        <w:t>2-5</w:t>
      </w:r>
      <w:r w:rsidRPr="008034E1">
        <w:rPr>
          <w:rFonts w:ascii="方正仿宋_GBK" w:eastAsia="方正仿宋_GBK" w:hAnsiTheme="minorEastAsia" w:hint="eastAsia"/>
          <w:sz w:val="32"/>
          <w:szCs w:val="32"/>
        </w:rPr>
        <w:t>所医学院校签约成为临床实习基地，逐步完善各项教学制度和网络组织，</w:t>
      </w:r>
      <w:r w:rsidRPr="008034E1">
        <w:rPr>
          <w:rFonts w:ascii="方正仿宋_GBK" w:eastAsia="方正仿宋_GBK" w:hint="eastAsia"/>
          <w:sz w:val="32"/>
          <w:szCs w:val="32"/>
        </w:rPr>
        <w:t>强化住院医师规范化管理，提升规培质量；</w:t>
      </w:r>
      <w:r w:rsidRPr="008034E1">
        <w:rPr>
          <w:rFonts w:ascii="方正仿宋_GBK" w:eastAsia="方正仿宋_GBK" w:hAnsiTheme="minorEastAsia" w:hint="eastAsia"/>
          <w:sz w:val="32"/>
          <w:szCs w:val="32"/>
        </w:rPr>
        <w:t>逐年加大“人才和专科发展基金”，用于年轻人才接受继续教育、科研立项、重点课题和高层次学术交流等活动的费用；继续加大对开展新技术、新业务的奖励力度。设立科研课题奖、优秀论文奖、科技成果推广转化奖、新技术新业务奖，使人才在创新中得到实惠；引进科研型人才，提高我院的科研水平，促进特色专科和重点专科建设，在奖励性绩效考核、科主任考核上权重倾斜，重点奖励，树立标杆。</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C6120F">
        <w:rPr>
          <w:rFonts w:eastAsia="方正仿宋_GBK"/>
          <w:kern w:val="0"/>
          <w:sz w:val="32"/>
          <w:szCs w:val="32"/>
        </w:rPr>
        <w:t xml:space="preserve">5. </w:t>
      </w:r>
      <w:r w:rsidRPr="008034E1">
        <w:rPr>
          <w:rFonts w:ascii="方正仿宋_GBK" w:eastAsia="方正仿宋_GBK" w:hAnsiTheme="minorEastAsia" w:cs="宋体" w:hint="eastAsia"/>
          <w:kern w:val="0"/>
          <w:sz w:val="32"/>
          <w:szCs w:val="32"/>
        </w:rPr>
        <w:t>提升医院科学化管理能力，提速医院发展，推进管理强院。</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1</w:t>
      </w:r>
      <w:r w:rsidRPr="00C6120F">
        <w:rPr>
          <w:rFonts w:eastAsia="方正仿宋_GBK"/>
          <w:sz w:val="32"/>
          <w:szCs w:val="32"/>
        </w:rPr>
        <w:t>）</w:t>
      </w:r>
      <w:r w:rsidR="00C6120F">
        <w:rPr>
          <w:rFonts w:eastAsia="方正仿宋_GBK" w:hint="eastAsia"/>
          <w:sz w:val="32"/>
          <w:szCs w:val="32"/>
        </w:rPr>
        <w:t xml:space="preserve"> </w:t>
      </w:r>
      <w:r w:rsidRPr="008034E1">
        <w:rPr>
          <w:rFonts w:ascii="方正仿宋_GBK" w:eastAsia="方正仿宋_GBK" w:hAnsiTheme="minorEastAsia" w:hint="eastAsia"/>
          <w:sz w:val="32"/>
          <w:szCs w:val="32"/>
        </w:rPr>
        <w:t>医保管理。推进医保工作规范化建设，规范医疗行为；医院继续加强对城镇职工、居民医保费用的监管。继续强化全院</w:t>
      </w:r>
      <w:r w:rsidRPr="008034E1">
        <w:rPr>
          <w:rFonts w:ascii="方正仿宋_GBK" w:eastAsia="方正仿宋_GBK" w:hAnsiTheme="minorEastAsia" w:hint="eastAsia"/>
          <w:sz w:val="32"/>
          <w:szCs w:val="32"/>
        </w:rPr>
        <w:lastRenderedPageBreak/>
        <w:t>医务人员对医保政策的学习，加强与社保中心沟通，确保医保政策落地。控制医保住院病人的费用增长（住院平均费用、住院率、住院人头人次比）在合理的区间；鉴于目前居民医保还是签约后的总额控制，要做到开源节流，要借助医联体优势吸引医联体内社区医院留不住的病人、控制转出病人以及杜绝不合理收治现象；保证诊疗过程中“人、卡、证”相符及“三合理”。</w:t>
      </w:r>
    </w:p>
    <w:p w:rsidR="008034E1" w:rsidRPr="008034E1" w:rsidRDefault="008034E1" w:rsidP="008034E1">
      <w:pPr>
        <w:spacing w:line="560" w:lineRule="exact"/>
        <w:ind w:firstLineChars="200" w:firstLine="640"/>
        <w:rPr>
          <w:rFonts w:ascii="方正仿宋_GBK" w:eastAsia="方正仿宋_GBK" w:hAnsiTheme="minorEastAsia" w:cstheme="minorEastAsia"/>
          <w:sz w:val="32"/>
          <w:szCs w:val="32"/>
        </w:rPr>
      </w:pPr>
      <w:r w:rsidRPr="00C6120F">
        <w:rPr>
          <w:rFonts w:eastAsia="方正仿宋_GBK"/>
          <w:sz w:val="32"/>
          <w:szCs w:val="32"/>
        </w:rPr>
        <w:t>（</w:t>
      </w:r>
      <w:r w:rsidRPr="00C6120F">
        <w:rPr>
          <w:rFonts w:eastAsia="方正仿宋_GBK"/>
          <w:sz w:val="32"/>
          <w:szCs w:val="32"/>
        </w:rPr>
        <w:t>2</w:t>
      </w:r>
      <w:r w:rsidRPr="00C6120F">
        <w:rPr>
          <w:rFonts w:eastAsia="方正仿宋_GBK"/>
          <w:sz w:val="32"/>
          <w:szCs w:val="32"/>
        </w:rPr>
        <w:t>）</w:t>
      </w:r>
      <w:r w:rsidRPr="008034E1">
        <w:rPr>
          <w:rFonts w:ascii="方正仿宋_GBK" w:eastAsia="方正仿宋_GBK" w:hAnsiTheme="minorEastAsia" w:cstheme="minorEastAsia" w:hint="eastAsia"/>
          <w:sz w:val="32"/>
          <w:szCs w:val="32"/>
        </w:rPr>
        <w:t>综合保障管理。以医院创建“三级医院”及建设“三期工程”为总目标，加大制度管理力度、保障医院设备良好运转、增强采购过程透明度，提升设备维修人员、采购人员、库管人员素质，</w:t>
      </w:r>
      <w:r w:rsidRPr="008034E1">
        <w:rPr>
          <w:rFonts w:ascii="方正仿宋_GBK" w:eastAsia="方正仿宋_GBK" w:hAnsiTheme="minorEastAsia" w:cstheme="minorEastAsia" w:hint="eastAsia"/>
          <w:kern w:val="0"/>
          <w:sz w:val="32"/>
          <w:szCs w:val="32"/>
        </w:rPr>
        <w:t>后勤保障的基本功能进一步完善，建成比较合理的人才梯队、具有一定的技术创新能力、加强外包服务项目的监管力度，</w:t>
      </w:r>
      <w:r w:rsidRPr="008034E1">
        <w:rPr>
          <w:rFonts w:ascii="方正仿宋_GBK" w:eastAsia="方正仿宋_GBK" w:hAnsiTheme="minorEastAsia" w:cstheme="minorEastAsia" w:hint="eastAsia"/>
          <w:sz w:val="32"/>
          <w:szCs w:val="32"/>
        </w:rPr>
        <w:t>强化制度落实和履行岗位职责，全面提升科室管理水平，</w:t>
      </w:r>
      <w:r w:rsidRPr="008034E1">
        <w:rPr>
          <w:rFonts w:ascii="方正仿宋_GBK" w:eastAsia="方正仿宋_GBK" w:hAnsiTheme="minorEastAsia" w:cstheme="minorEastAsia" w:hint="eastAsia"/>
          <w:kern w:val="0"/>
          <w:sz w:val="32"/>
          <w:szCs w:val="32"/>
        </w:rPr>
        <w:t>力争与我院规模发展和医疗技术水平的全面提升相适应，实现我院</w:t>
      </w:r>
      <w:r w:rsidRPr="008034E1">
        <w:rPr>
          <w:rFonts w:ascii="方正仿宋_GBK" w:eastAsia="方正仿宋_GBK" w:hAnsiTheme="minorEastAsia" w:cstheme="minorEastAsia" w:hint="eastAsia"/>
          <w:sz w:val="32"/>
          <w:szCs w:val="32"/>
        </w:rPr>
        <w:t>综合保障工作的科学化和社会化。</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3</w:t>
      </w:r>
      <w:r w:rsidRPr="00C6120F">
        <w:rPr>
          <w:rFonts w:eastAsia="方正仿宋_GBK"/>
          <w:sz w:val="32"/>
          <w:szCs w:val="32"/>
        </w:rPr>
        <w:t>）</w:t>
      </w:r>
      <w:r w:rsidRPr="008034E1">
        <w:rPr>
          <w:rFonts w:ascii="方正仿宋_GBK" w:eastAsia="方正仿宋_GBK" w:hAnsiTheme="minorEastAsia" w:hint="eastAsia"/>
          <w:sz w:val="32"/>
          <w:szCs w:val="32"/>
        </w:rPr>
        <w:t>应急管理。进一步完善组织架构，健全完善工作机制和预案，加强物资药械储备，健全各类专业人才队伍建设，不断提高突发公共卫生事件预警和应急处置能力。</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4</w:t>
      </w:r>
      <w:r w:rsidRPr="00C6120F">
        <w:rPr>
          <w:rFonts w:eastAsia="方正仿宋_GBK"/>
          <w:sz w:val="32"/>
          <w:szCs w:val="32"/>
        </w:rPr>
        <w:t>）</w:t>
      </w:r>
      <w:r w:rsidRPr="008034E1">
        <w:rPr>
          <w:rFonts w:ascii="方正仿宋_GBK" w:eastAsia="方正仿宋_GBK" w:hAnsiTheme="minorEastAsia" w:hint="eastAsia"/>
          <w:sz w:val="32"/>
          <w:szCs w:val="32"/>
        </w:rPr>
        <w:t>外联管理。外联工作形成网格化交流，扩大影响力。</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w:t>
      </w:r>
      <w:r w:rsidRPr="008034E1">
        <w:rPr>
          <w:rFonts w:ascii="方正仿宋_GBK" w:eastAsia="方正仿宋_GBK" w:hAnsiTheme="minorEastAsia" w:hint="eastAsia"/>
          <w:sz w:val="32"/>
          <w:szCs w:val="32"/>
        </w:rPr>
        <w:t>深化医共体工作。继续发挥惠山区人民医院医共体核心作用，突出医疗机构双向转诊、分级诊疗、远程会诊、支农帮扶，下沉医院优质资源，医疗专家参与社区卫生服务中心健康团队，协助家庭医生慢病管理，延伸医疗服务，扩大医院影响，开拓业务市场。</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lastRenderedPageBreak/>
        <w:t>——</w:t>
      </w:r>
      <w:r w:rsidRPr="008034E1">
        <w:rPr>
          <w:rFonts w:ascii="方正仿宋_GBK" w:eastAsia="方正仿宋_GBK" w:hAnsiTheme="minorEastAsia" w:hint="eastAsia"/>
          <w:sz w:val="32"/>
          <w:szCs w:val="32"/>
        </w:rPr>
        <w:t>对外交流工作。“十四五”期间，争取与某大学院校建立附属医院合作关系；与三级医院保持联络；做好与无锡市人民医院、无锡市二院等市级医院的联系和沟通工作；继续做好与江苏大学、南通大学、徐州医科大学的联系和沟通工作，带好实习生，提升带教能力；与社区卫生服务中心保持沟通。加强与各社区卫生服务中心的联系，积极扩大我院的知名度和影响力。</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cs="宋体" w:hint="eastAsia"/>
          <w:kern w:val="0"/>
          <w:sz w:val="32"/>
          <w:szCs w:val="32"/>
        </w:rPr>
        <w:t>——</w:t>
      </w:r>
      <w:r w:rsidRPr="008034E1">
        <w:rPr>
          <w:rFonts w:ascii="方正仿宋_GBK" w:eastAsia="方正仿宋_GBK" w:hAnsiTheme="minorEastAsia" w:hint="eastAsia"/>
          <w:sz w:val="32"/>
          <w:szCs w:val="32"/>
        </w:rPr>
        <w:t>开展国际交流合作。“十四五”末力争与国外有一定知名度影响力的医院及科室开展国际合作，拓宽视野，加大人才培养力度。</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5</w:t>
      </w:r>
      <w:r w:rsidRPr="00C6120F">
        <w:rPr>
          <w:rFonts w:eastAsia="方正仿宋_GBK"/>
          <w:sz w:val="32"/>
          <w:szCs w:val="32"/>
        </w:rPr>
        <w:t>）</w:t>
      </w:r>
      <w:r w:rsidRPr="008034E1">
        <w:rPr>
          <w:rFonts w:ascii="方正仿宋_GBK" w:eastAsia="方正仿宋_GBK" w:hAnsiTheme="minorEastAsia" w:hint="eastAsia"/>
          <w:sz w:val="32"/>
          <w:szCs w:val="32"/>
        </w:rPr>
        <w:t>健康管理中心。推行先进的健康管理理念，实施“医检分离”模式；进一步优化环节流程，凸显体检服务人性化、个性化和精准化，增强外联，打造体现我院实力的健康管理工作品牌。</w:t>
      </w:r>
    </w:p>
    <w:p w:rsidR="008034E1" w:rsidRPr="008034E1" w:rsidRDefault="008034E1" w:rsidP="008034E1">
      <w:pPr>
        <w:spacing w:line="560" w:lineRule="exact"/>
        <w:ind w:firstLineChars="200" w:firstLine="640"/>
        <w:rPr>
          <w:rFonts w:ascii="方正仿宋_GBK" w:eastAsia="方正仿宋_GBK" w:hAnsiTheme="minorEastAsia"/>
          <w:spacing w:val="-4"/>
          <w:sz w:val="32"/>
          <w:szCs w:val="32"/>
        </w:rPr>
      </w:pPr>
      <w:r w:rsidRPr="00C6120F">
        <w:rPr>
          <w:rFonts w:eastAsia="方正仿宋_GBK"/>
          <w:sz w:val="32"/>
          <w:szCs w:val="32"/>
        </w:rPr>
        <w:t>（</w:t>
      </w:r>
      <w:r w:rsidRPr="00C6120F">
        <w:rPr>
          <w:rFonts w:eastAsia="方正仿宋_GBK"/>
          <w:sz w:val="32"/>
          <w:szCs w:val="32"/>
        </w:rPr>
        <w:t>6</w:t>
      </w:r>
      <w:r w:rsidRPr="00C6120F">
        <w:rPr>
          <w:rFonts w:eastAsia="方正仿宋_GBK"/>
          <w:sz w:val="32"/>
          <w:szCs w:val="32"/>
        </w:rPr>
        <w:t>）</w:t>
      </w:r>
      <w:r w:rsidRPr="008034E1">
        <w:rPr>
          <w:rFonts w:ascii="方正仿宋_GBK" w:eastAsia="方正仿宋_GBK" w:hAnsiTheme="minorEastAsia" w:hint="eastAsia"/>
          <w:sz w:val="32"/>
          <w:szCs w:val="32"/>
        </w:rPr>
        <w:t>院务公开管理：</w:t>
      </w:r>
      <w:r w:rsidRPr="008034E1">
        <w:rPr>
          <w:rFonts w:ascii="方正仿宋_GBK" w:eastAsia="方正仿宋_GBK" w:hAnsiTheme="minorEastAsia" w:hint="eastAsia"/>
          <w:spacing w:val="-4"/>
          <w:sz w:val="32"/>
          <w:szCs w:val="32"/>
        </w:rPr>
        <w:t>发挥工会和职代会民主管理作用；深化内部人事和分配制度改革；完善人事聘用和职称评聘办法；完善和优化医院绩效考核方案；探索和优化医院后勤管理模式，加强医院后勤保障的精细化管理；强化医院安全工作管理，深化平安医院建设。</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7</w:t>
      </w:r>
      <w:r w:rsidRPr="00C6120F">
        <w:rPr>
          <w:rFonts w:eastAsia="方正仿宋_GBK"/>
          <w:sz w:val="32"/>
          <w:szCs w:val="32"/>
        </w:rPr>
        <w:t>）</w:t>
      </w:r>
      <w:r w:rsidRPr="008034E1">
        <w:rPr>
          <w:rFonts w:ascii="方正仿宋_GBK" w:eastAsia="方正仿宋_GBK" w:hAnsiTheme="minorEastAsia" w:hint="eastAsia"/>
          <w:sz w:val="32"/>
          <w:szCs w:val="32"/>
        </w:rPr>
        <w:t>健康促进医院管理。加强无烟医院建设，发挥健康促进委员会的作用，落实各项健康政策，加大管理力度，在全院上下努力营造一个促进健康的良好环境，使广大职工及就诊、住院病人不断增加健康知识，掌握更多健康技能，建立有益于健康的生活方式。</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lastRenderedPageBreak/>
        <w:t>（</w:t>
      </w:r>
      <w:r w:rsidRPr="00C6120F">
        <w:rPr>
          <w:rFonts w:eastAsia="方正仿宋_GBK"/>
          <w:sz w:val="32"/>
          <w:szCs w:val="32"/>
        </w:rPr>
        <w:t>8</w:t>
      </w:r>
      <w:r w:rsidRPr="00C6120F">
        <w:rPr>
          <w:rFonts w:eastAsia="方正仿宋_GBK"/>
          <w:sz w:val="32"/>
          <w:szCs w:val="32"/>
        </w:rPr>
        <w:t>）</w:t>
      </w:r>
      <w:r w:rsidRPr="008034E1">
        <w:rPr>
          <w:rFonts w:ascii="方正仿宋_GBK" w:eastAsia="方正仿宋_GBK" w:hAnsiTheme="minorEastAsia" w:hint="eastAsia"/>
          <w:sz w:val="32"/>
          <w:szCs w:val="32"/>
        </w:rPr>
        <w:t>服务管理。落实《进一步改进医疗服务行动计划》的相关要求，推进扩展远程医疗制度、落实检查检验结果互认制度、处方点评等</w:t>
      </w:r>
      <w:r w:rsidRPr="00C6120F">
        <w:rPr>
          <w:rFonts w:eastAsia="方正仿宋_GBK"/>
          <w:sz w:val="32"/>
          <w:szCs w:val="32"/>
        </w:rPr>
        <w:t>8</w:t>
      </w:r>
      <w:r w:rsidRPr="008034E1">
        <w:rPr>
          <w:rFonts w:ascii="方正仿宋_GBK" w:eastAsia="方正仿宋_GBK" w:hAnsiTheme="minorEastAsia" w:hint="eastAsia"/>
          <w:sz w:val="32"/>
          <w:szCs w:val="32"/>
        </w:rPr>
        <w:t>项改善医疗服务工作制度和推进智慧医疗服务等改善创新医疗服务</w:t>
      </w:r>
      <w:r w:rsidRPr="00C6120F">
        <w:rPr>
          <w:rFonts w:eastAsia="方正仿宋_GBK"/>
          <w:sz w:val="32"/>
          <w:szCs w:val="32"/>
        </w:rPr>
        <w:t>12</w:t>
      </w:r>
      <w:r w:rsidRPr="008034E1">
        <w:rPr>
          <w:rFonts w:ascii="方正仿宋_GBK" w:eastAsia="方正仿宋_GBK" w:hAnsiTheme="minorEastAsia" w:hint="eastAsia"/>
          <w:sz w:val="32"/>
          <w:szCs w:val="32"/>
        </w:rPr>
        <w:t>项举措；继续加强一站式服务中心管理，进一步优化流程；加强预约管理、候诊环境、出诊及转院转诊管理。</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9</w:t>
      </w:r>
      <w:r w:rsidRPr="00C6120F">
        <w:rPr>
          <w:rFonts w:eastAsia="方正仿宋_GBK"/>
          <w:sz w:val="32"/>
          <w:szCs w:val="32"/>
        </w:rPr>
        <w:t>）</w:t>
      </w:r>
      <w:r w:rsidRPr="008034E1">
        <w:rPr>
          <w:rFonts w:ascii="方正仿宋_GBK" w:eastAsia="方正仿宋_GBK" w:hAnsiTheme="minorEastAsia" w:hint="eastAsia"/>
          <w:sz w:val="32"/>
          <w:szCs w:val="32"/>
        </w:rPr>
        <w:t>安全管理。继续巩固“平安示范医院”创建成果，以消防安全、医疗安全、公共安全为重点，严格落实安全工作“一岗双责”制度，确保医院安全生产形势平稳可控。</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 xml:space="preserve">6. </w:t>
      </w:r>
      <w:r w:rsidRPr="008034E1">
        <w:rPr>
          <w:rFonts w:ascii="方正仿宋_GBK" w:eastAsia="方正仿宋_GBK" w:hAnsiTheme="minorEastAsia" w:cs="宋体" w:hint="eastAsia"/>
          <w:kern w:val="0"/>
          <w:sz w:val="32"/>
          <w:szCs w:val="32"/>
        </w:rPr>
        <w:t>提升文化建设能力，提速医院发展，推进</w:t>
      </w:r>
      <w:r w:rsidRPr="008034E1">
        <w:rPr>
          <w:rFonts w:ascii="方正仿宋_GBK" w:eastAsia="方正仿宋_GBK" w:hAnsiTheme="minorEastAsia" w:hint="eastAsia"/>
          <w:sz w:val="32"/>
          <w:szCs w:val="32"/>
        </w:rPr>
        <w:t>文化塑院。</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kern w:val="0"/>
          <w:sz w:val="32"/>
          <w:szCs w:val="32"/>
        </w:rPr>
        <w:t>（</w:t>
      </w:r>
      <w:r w:rsidRPr="00C6120F">
        <w:rPr>
          <w:rFonts w:eastAsia="方正仿宋_GBK"/>
          <w:kern w:val="0"/>
          <w:sz w:val="32"/>
          <w:szCs w:val="32"/>
        </w:rPr>
        <w:t>1</w:t>
      </w:r>
      <w:r w:rsidRPr="00C6120F">
        <w:rPr>
          <w:rFonts w:eastAsia="方正仿宋_GBK"/>
          <w:kern w:val="0"/>
          <w:sz w:val="32"/>
          <w:szCs w:val="32"/>
        </w:rPr>
        <w:t>）</w:t>
      </w:r>
      <w:r w:rsidRPr="008034E1">
        <w:rPr>
          <w:rFonts w:ascii="方正仿宋_GBK" w:eastAsia="方正仿宋_GBK" w:hAnsiTheme="minorEastAsia" w:cs="宋体" w:hint="eastAsia"/>
          <w:kern w:val="0"/>
          <w:sz w:val="32"/>
          <w:szCs w:val="32"/>
        </w:rPr>
        <w:t>加强班子建设及职工队伍建设；强化政治理论素养，提升班子成员管理能力和水平；加强党员队伍建设，发挥党员先锋模范作用及党支部战斗堡垒作用。</w:t>
      </w:r>
      <w:r w:rsidRPr="008034E1">
        <w:rPr>
          <w:rFonts w:ascii="方正仿宋_GBK" w:eastAsia="方正仿宋_GBK" w:hAnsiTheme="minorEastAsia" w:hint="eastAsia"/>
          <w:sz w:val="32"/>
          <w:szCs w:val="32"/>
        </w:rPr>
        <w:t>贯彻落实关于廉洁从医的各项规章制度和规定，落实“三合理”规范等医疗标准和指南，从严治医，规范行为。推进党风廉政及行风建设工作。持续开展第三方满意度调查工作；深入推进文明创建工作。</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2</w:t>
      </w:r>
      <w:r w:rsidRPr="00C6120F">
        <w:rPr>
          <w:rFonts w:eastAsia="方正仿宋_GBK"/>
          <w:sz w:val="32"/>
          <w:szCs w:val="32"/>
        </w:rPr>
        <w:t>）</w:t>
      </w:r>
      <w:r w:rsidRPr="008034E1">
        <w:rPr>
          <w:rFonts w:ascii="方正仿宋_GBK" w:eastAsia="方正仿宋_GBK" w:hAnsiTheme="minorEastAsia" w:hint="eastAsia"/>
          <w:sz w:val="32"/>
          <w:szCs w:val="32"/>
        </w:rPr>
        <w:t>提升中层管理水平。按照三级医院管理要求，我们要更新管理理念，树立全局意识、质量意识、创新意识和法律意识。通过外出学习、专家授课等形式，提高科学化规范化管理水平。科室职能将进一步显现量化细化和规范化，要明晰科室重点工作、发展方向、医疗安全、人才梯队、远期目标，主动谋求科室可持续发展。同时要进一步完善管理干部联系点制度，以增强纵向间的沟通联动，提高管理效率和执行力度。加强对科主任考核工作，</w:t>
      </w:r>
      <w:r w:rsidRPr="008034E1">
        <w:rPr>
          <w:rFonts w:ascii="方正仿宋_GBK" w:eastAsia="方正仿宋_GBK" w:hAnsiTheme="minorEastAsia" w:hint="eastAsia"/>
          <w:sz w:val="32"/>
          <w:szCs w:val="32"/>
        </w:rPr>
        <w:lastRenderedPageBreak/>
        <w:t>主要内容包括科室运行情况、科室规范管理以及开展技术项目的范围、数量和质量以及等级医院台账资料工作的常态化管理等。充实调整医院各管理委员会，进一步发挥其在医院管理中的作用。充实管理人员，有计划选拔管理人员进行培训深造，提高管理素质和能力。</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3</w:t>
      </w:r>
      <w:r w:rsidRPr="00C6120F">
        <w:rPr>
          <w:rFonts w:eastAsia="方正仿宋_GBK"/>
          <w:sz w:val="32"/>
          <w:szCs w:val="32"/>
        </w:rPr>
        <w:t>）</w:t>
      </w:r>
      <w:r w:rsidRPr="008034E1">
        <w:rPr>
          <w:rFonts w:ascii="方正仿宋_GBK" w:eastAsia="方正仿宋_GBK" w:hAnsiTheme="minorEastAsia" w:hint="eastAsia"/>
          <w:sz w:val="32"/>
          <w:szCs w:val="32"/>
        </w:rPr>
        <w:t>规划医院文化建设。根据医院发展实际，研究制定医院文化建设的中长期发展规划，全面加强医院价值文化、行为文化、形象文化建设，集思广益，群策群力，全员共建，积极营造全院职工认同的医院核心理念，形成上下同心、共谋发展的良好氛围。</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4</w:t>
      </w:r>
      <w:r w:rsidRPr="00C6120F">
        <w:rPr>
          <w:rFonts w:eastAsia="方正仿宋_GBK"/>
          <w:sz w:val="32"/>
          <w:szCs w:val="32"/>
        </w:rPr>
        <w:t>）</w:t>
      </w:r>
      <w:r w:rsidRPr="008034E1">
        <w:rPr>
          <w:rFonts w:ascii="方正仿宋_GBK" w:eastAsia="方正仿宋_GBK" w:hAnsiTheme="minorEastAsia" w:hint="eastAsia"/>
          <w:sz w:val="32"/>
          <w:szCs w:val="32"/>
        </w:rPr>
        <w:t>重视宣传工作。外宣方面，各科室通过义诊、结对帮扶等形式，和各个社区卫生服务中心保持经常联系，提升医院影响力。院部和上级主管部门及新闻媒体搞好沟通联系，及时上报信息。内宣方面，各科室要注重科室的自我宣传，及时总结开展的新技术、新业务及科室管理、人才培养、抢救重患、科风科貌等方面的内容。</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5</w:t>
      </w:r>
      <w:r w:rsidRPr="00C6120F">
        <w:rPr>
          <w:rFonts w:eastAsia="方正仿宋_GBK"/>
          <w:sz w:val="32"/>
          <w:szCs w:val="32"/>
        </w:rPr>
        <w:t>）</w:t>
      </w:r>
      <w:r w:rsidRPr="008034E1">
        <w:rPr>
          <w:rFonts w:ascii="方正仿宋_GBK" w:eastAsia="方正仿宋_GBK" w:hAnsiTheme="minorEastAsia" w:hint="eastAsia"/>
          <w:sz w:val="32"/>
          <w:szCs w:val="32"/>
        </w:rPr>
        <w:t>做好凝聚力工程。采取多种形式，深化医院文化建设。通过开展寓教于乐的文体活动，增强医院的凝聚力。继续开展职工室外拓展训练，完成好新职工岗前培训等具体工作。</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C6120F">
        <w:rPr>
          <w:rFonts w:eastAsia="方正仿宋_GBK"/>
          <w:sz w:val="32"/>
          <w:szCs w:val="32"/>
        </w:rPr>
        <w:t>（</w:t>
      </w:r>
      <w:r w:rsidRPr="00C6120F">
        <w:rPr>
          <w:rFonts w:eastAsia="方正仿宋_GBK"/>
          <w:sz w:val="32"/>
          <w:szCs w:val="32"/>
        </w:rPr>
        <w:t>6</w:t>
      </w:r>
      <w:r w:rsidRPr="00C6120F">
        <w:rPr>
          <w:rFonts w:eastAsia="方正仿宋_GBK"/>
          <w:sz w:val="32"/>
          <w:szCs w:val="32"/>
        </w:rPr>
        <w:t>）</w:t>
      </w:r>
      <w:r w:rsidRPr="008034E1">
        <w:rPr>
          <w:rFonts w:ascii="方正仿宋_GBK" w:eastAsia="方正仿宋_GBK" w:hAnsiTheme="minorEastAsia" w:hint="eastAsia"/>
          <w:sz w:val="32"/>
          <w:szCs w:val="32"/>
        </w:rPr>
        <w:t>社会公益活动。认真</w:t>
      </w:r>
      <w:r w:rsidRPr="008034E1">
        <w:rPr>
          <w:rFonts w:ascii="方正仿宋_GBK" w:eastAsia="方正仿宋_GBK" w:hAnsiTheme="minorEastAsia" w:cs="仿宋_GB2312" w:hint="eastAsia"/>
          <w:sz w:val="32"/>
          <w:szCs w:val="32"/>
        </w:rPr>
        <w:t>落实惠山区“名医社区行，健康零距离”公益活动，深化我院“党旗引领 护佑健康”主题活动，做好义诊、“健康大讲堂”巡讲等工作；</w:t>
      </w:r>
      <w:r w:rsidRPr="008034E1">
        <w:rPr>
          <w:rFonts w:ascii="方正仿宋_GBK" w:eastAsia="方正仿宋_GBK" w:hAnsiTheme="minorEastAsia" w:hint="eastAsia"/>
          <w:sz w:val="32"/>
          <w:szCs w:val="32"/>
        </w:rPr>
        <w:t>积极参与评选院级、区级乃至市级和省级的各类先进集体和先进个人的参与度，树立我</w:t>
      </w:r>
      <w:r w:rsidRPr="008034E1">
        <w:rPr>
          <w:rFonts w:ascii="方正仿宋_GBK" w:eastAsia="方正仿宋_GBK" w:hAnsiTheme="minorEastAsia" w:hint="eastAsia"/>
          <w:sz w:val="32"/>
          <w:szCs w:val="32"/>
        </w:rPr>
        <w:lastRenderedPageBreak/>
        <w:t>院医务人员良好形象。</w:t>
      </w:r>
    </w:p>
    <w:p w:rsidR="008034E1" w:rsidRPr="008034E1" w:rsidRDefault="008034E1" w:rsidP="008034E1">
      <w:pPr>
        <w:spacing w:line="560" w:lineRule="exact"/>
        <w:ind w:firstLineChars="200" w:firstLine="640"/>
        <w:rPr>
          <w:rFonts w:ascii="黑体" w:eastAsia="黑体" w:hAnsi="黑体" w:cs="宋体"/>
          <w:kern w:val="0"/>
          <w:sz w:val="32"/>
          <w:szCs w:val="32"/>
        </w:rPr>
      </w:pPr>
      <w:r w:rsidRPr="008034E1">
        <w:rPr>
          <w:rFonts w:ascii="黑体" w:eastAsia="黑体" w:hAnsi="黑体" w:cs="宋体" w:hint="eastAsia"/>
          <w:kern w:val="0"/>
          <w:sz w:val="32"/>
          <w:szCs w:val="32"/>
        </w:rPr>
        <w:t>五、实施保障及要求</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C6120F">
        <w:rPr>
          <w:rFonts w:eastAsia="方正仿宋_GBK"/>
          <w:kern w:val="0"/>
          <w:sz w:val="32"/>
          <w:szCs w:val="32"/>
        </w:rPr>
        <w:t xml:space="preserve">1. </w:t>
      </w:r>
      <w:r w:rsidRPr="008034E1">
        <w:rPr>
          <w:rFonts w:ascii="方正仿宋_GBK" w:eastAsia="方正仿宋_GBK" w:hAnsiTheme="minorEastAsia" w:cs="宋体" w:hint="eastAsia"/>
          <w:kern w:val="0"/>
          <w:sz w:val="32"/>
          <w:szCs w:val="32"/>
        </w:rPr>
        <w:t>加强领导。医院成立“十四五”发展规划领导小组。由院长总负责，明确目标责任，每年制定计划，分步骤实施，加强宏观监控、微观管理、定期总结，及时发现和解决问题，逐步实现规划。</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cs="宋体" w:hint="eastAsia"/>
          <w:kern w:val="0"/>
          <w:sz w:val="32"/>
          <w:szCs w:val="32"/>
        </w:rPr>
        <w:t>惠山区人民医院成立“十四五”规划领导小组</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组  长：华  庆</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副组长：戴智勇  浦晓东  孙加顺</w:t>
      </w:r>
    </w:p>
    <w:p w:rsid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 xml:space="preserve">成  员：邓燕忠  孟繁慧  林  燕  周云霞  朱洪明  </w:t>
      </w:r>
    </w:p>
    <w:p w:rsidR="008034E1" w:rsidRDefault="008034E1" w:rsidP="008034E1">
      <w:pPr>
        <w:spacing w:line="560" w:lineRule="exact"/>
        <w:ind w:firstLineChars="200" w:firstLine="640"/>
        <w:rPr>
          <w:rFonts w:ascii="方正仿宋_GBK" w:eastAsia="方正仿宋_GBK" w:hAnsiTheme="minorEastAsia"/>
          <w:sz w:val="32"/>
          <w:szCs w:val="32"/>
        </w:rPr>
      </w:pPr>
      <w:r>
        <w:rPr>
          <w:rFonts w:ascii="方正仿宋_GBK" w:eastAsia="方正仿宋_GBK" w:hAnsiTheme="minorEastAsia" w:hint="eastAsia"/>
          <w:sz w:val="32"/>
          <w:szCs w:val="32"/>
        </w:rPr>
        <w:t xml:space="preserve">        </w:t>
      </w:r>
      <w:r w:rsidRPr="008034E1">
        <w:rPr>
          <w:rFonts w:ascii="方正仿宋_GBK" w:eastAsia="方正仿宋_GBK" w:hAnsiTheme="minorEastAsia" w:hint="eastAsia"/>
          <w:sz w:val="32"/>
          <w:szCs w:val="32"/>
        </w:rPr>
        <w:t xml:space="preserve">顾晓红  任凌燕  王春凤  张玉芳  吴晓峰  </w:t>
      </w:r>
    </w:p>
    <w:p w:rsidR="008034E1" w:rsidRDefault="008034E1" w:rsidP="008034E1">
      <w:pPr>
        <w:spacing w:line="560" w:lineRule="exact"/>
        <w:ind w:firstLineChars="200" w:firstLine="640"/>
        <w:rPr>
          <w:rFonts w:ascii="方正仿宋_GBK" w:eastAsia="方正仿宋_GBK" w:hAnsiTheme="minorEastAsia"/>
          <w:sz w:val="32"/>
          <w:szCs w:val="32"/>
        </w:rPr>
      </w:pPr>
      <w:r>
        <w:rPr>
          <w:rFonts w:ascii="方正仿宋_GBK" w:eastAsia="方正仿宋_GBK" w:hAnsiTheme="minorEastAsia" w:hint="eastAsia"/>
          <w:sz w:val="32"/>
          <w:szCs w:val="32"/>
        </w:rPr>
        <w:t xml:space="preserve">        </w:t>
      </w:r>
      <w:r w:rsidRPr="008034E1">
        <w:rPr>
          <w:rFonts w:ascii="方正仿宋_GBK" w:eastAsia="方正仿宋_GBK" w:hAnsiTheme="minorEastAsia" w:hint="eastAsia"/>
          <w:sz w:val="32"/>
          <w:szCs w:val="32"/>
        </w:rPr>
        <w:t xml:space="preserve">朱启贯  葛伟民  崔良良  李相宗  张新英  </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Pr>
          <w:rFonts w:ascii="方正仿宋_GBK" w:eastAsia="方正仿宋_GBK" w:hAnsiTheme="minorEastAsia" w:hint="eastAsia"/>
          <w:sz w:val="32"/>
          <w:szCs w:val="32"/>
        </w:rPr>
        <w:t xml:space="preserve">        </w:t>
      </w:r>
      <w:r w:rsidRPr="008034E1">
        <w:rPr>
          <w:rFonts w:ascii="方正仿宋_GBK" w:eastAsia="方正仿宋_GBK" w:hAnsiTheme="minorEastAsia" w:hint="eastAsia"/>
          <w:sz w:val="32"/>
          <w:szCs w:val="32"/>
        </w:rPr>
        <w:t>杜方群  陈剑波  郑龙蛟</w:t>
      </w:r>
    </w:p>
    <w:p w:rsidR="008034E1" w:rsidRPr="008034E1" w:rsidRDefault="008034E1" w:rsidP="008034E1">
      <w:pPr>
        <w:spacing w:line="560" w:lineRule="exact"/>
        <w:ind w:firstLineChars="200" w:firstLine="640"/>
        <w:rPr>
          <w:rFonts w:ascii="方正仿宋_GBK" w:eastAsia="方正仿宋_GBK" w:hAnsiTheme="minorEastAsia"/>
          <w:sz w:val="32"/>
          <w:szCs w:val="32"/>
        </w:rPr>
      </w:pPr>
      <w:r w:rsidRPr="008034E1">
        <w:rPr>
          <w:rFonts w:ascii="方正仿宋_GBK" w:eastAsia="方正仿宋_GBK" w:hAnsiTheme="minorEastAsia" w:hint="eastAsia"/>
          <w:sz w:val="32"/>
          <w:szCs w:val="32"/>
        </w:rPr>
        <w:t>“十四五”规划领导小组设办公室在党办，孟繁慧兼任主任。</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8034E1">
        <w:rPr>
          <w:rFonts w:ascii="方正仿宋_GBK" w:eastAsia="方正仿宋_GBK" w:hAnsiTheme="minorEastAsia" w:hint="eastAsia"/>
          <w:sz w:val="32"/>
          <w:szCs w:val="32"/>
        </w:rPr>
        <w:t>各职</w:t>
      </w:r>
      <w:r w:rsidRPr="008034E1">
        <w:rPr>
          <w:rFonts w:ascii="方正仿宋_GBK" w:eastAsia="方正仿宋_GBK" w:hAnsiTheme="minorEastAsia" w:cs="宋体" w:hint="eastAsia"/>
          <w:kern w:val="0"/>
          <w:sz w:val="32"/>
          <w:szCs w:val="32"/>
        </w:rPr>
        <w:t>能科室按照职能分工，做好职能工作，督导各科室完成目标任务。</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C6120F">
        <w:rPr>
          <w:rFonts w:eastAsia="方正仿宋_GBK"/>
          <w:kern w:val="0"/>
          <w:sz w:val="32"/>
          <w:szCs w:val="32"/>
        </w:rPr>
        <w:t>2.</w:t>
      </w:r>
      <w:r>
        <w:rPr>
          <w:rFonts w:ascii="方正仿宋_GBK" w:eastAsia="方正仿宋_GBK" w:hAnsiTheme="minorEastAsia" w:cs="宋体" w:hint="eastAsia"/>
          <w:kern w:val="0"/>
          <w:sz w:val="32"/>
          <w:szCs w:val="32"/>
        </w:rPr>
        <w:t xml:space="preserve"> </w:t>
      </w:r>
      <w:r w:rsidRPr="008034E1">
        <w:rPr>
          <w:rFonts w:ascii="方正仿宋_GBK" w:eastAsia="方正仿宋_GBK" w:hAnsiTheme="minorEastAsia" w:cs="宋体" w:hint="eastAsia"/>
          <w:kern w:val="0"/>
          <w:sz w:val="32"/>
          <w:szCs w:val="32"/>
        </w:rPr>
        <w:t>加强管理。以深化公立医院党的建设和建立现代医院管理制度为平台，对标三级医院标准要求，突出区域特点，深入开展以促进医院高质量发展为主题的持续改进活动，进一步加强内涵建设，发挥龙头医院优势，提高整体服务和管理水平。</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C6120F">
        <w:rPr>
          <w:rFonts w:eastAsia="方正仿宋_GBK"/>
          <w:kern w:val="0"/>
          <w:sz w:val="32"/>
          <w:szCs w:val="32"/>
        </w:rPr>
        <w:t>3.</w:t>
      </w:r>
      <w:r>
        <w:rPr>
          <w:rFonts w:ascii="方正仿宋_GBK" w:eastAsia="方正仿宋_GBK" w:hAnsiTheme="minorEastAsia" w:cs="宋体" w:hint="eastAsia"/>
          <w:kern w:val="0"/>
          <w:sz w:val="32"/>
          <w:szCs w:val="32"/>
        </w:rPr>
        <w:t xml:space="preserve"> </w:t>
      </w:r>
      <w:r w:rsidRPr="008034E1">
        <w:rPr>
          <w:rFonts w:ascii="方正仿宋_GBK" w:eastAsia="方正仿宋_GBK" w:hAnsiTheme="minorEastAsia" w:cs="宋体" w:hint="eastAsia"/>
          <w:kern w:val="0"/>
          <w:sz w:val="32"/>
          <w:szCs w:val="32"/>
        </w:rPr>
        <w:t>加大投入。加大资金投入，寻求规模拓展。一方面增收节支，筹措资金；另一方面争取政府支持，扩大医院建设规模，改善医疗环境，完善医疗功能，规范医疗流程。</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C6120F">
        <w:rPr>
          <w:rFonts w:eastAsia="方正仿宋_GBK"/>
          <w:kern w:val="0"/>
          <w:sz w:val="32"/>
          <w:szCs w:val="32"/>
        </w:rPr>
        <w:lastRenderedPageBreak/>
        <w:t>4.</w:t>
      </w:r>
      <w:r>
        <w:rPr>
          <w:rFonts w:ascii="方正仿宋_GBK" w:eastAsia="方正仿宋_GBK" w:hAnsiTheme="minorEastAsia" w:cs="宋体" w:hint="eastAsia"/>
          <w:kern w:val="0"/>
          <w:sz w:val="32"/>
          <w:szCs w:val="32"/>
        </w:rPr>
        <w:t xml:space="preserve"> </w:t>
      </w:r>
      <w:r w:rsidRPr="008034E1">
        <w:rPr>
          <w:rFonts w:ascii="方正仿宋_GBK" w:eastAsia="方正仿宋_GBK" w:hAnsiTheme="minorEastAsia" w:cs="宋体" w:hint="eastAsia"/>
          <w:kern w:val="0"/>
          <w:sz w:val="32"/>
          <w:szCs w:val="32"/>
        </w:rPr>
        <w:t>制定分项规划。各职能科室依据医院发展总规划，制定分管领域的十四五发展专项规划；在科室年度计划和总结中体现。</w:t>
      </w:r>
    </w:p>
    <w:p w:rsidR="008034E1" w:rsidRPr="008034E1" w:rsidRDefault="008034E1" w:rsidP="008034E1">
      <w:pPr>
        <w:spacing w:line="560" w:lineRule="exact"/>
        <w:ind w:firstLineChars="200" w:firstLine="640"/>
        <w:rPr>
          <w:rFonts w:ascii="方正仿宋_GBK" w:eastAsia="方正仿宋_GBK" w:hAnsiTheme="minorEastAsia" w:cs="宋体"/>
          <w:kern w:val="0"/>
          <w:sz w:val="32"/>
          <w:szCs w:val="32"/>
        </w:rPr>
      </w:pPr>
      <w:r w:rsidRPr="00C6120F">
        <w:rPr>
          <w:rFonts w:eastAsia="方正仿宋_GBK"/>
          <w:kern w:val="0"/>
          <w:sz w:val="32"/>
          <w:szCs w:val="32"/>
        </w:rPr>
        <w:t xml:space="preserve">5. </w:t>
      </w:r>
      <w:r w:rsidRPr="008034E1">
        <w:rPr>
          <w:rFonts w:ascii="方正仿宋_GBK" w:eastAsia="方正仿宋_GBK" w:hAnsiTheme="minorEastAsia" w:cs="宋体" w:hint="eastAsia"/>
          <w:kern w:val="0"/>
          <w:sz w:val="32"/>
          <w:szCs w:val="32"/>
        </w:rPr>
        <w:t>各临床医技科室等根据医院“十四五”发展规划，制定和完善本科室的“十四五”发展规划，并在年度计划中体现落实目标和落实措施；在年度总结中体现落实完成情况。</w:t>
      </w:r>
    </w:p>
    <w:p w:rsidR="002214DB" w:rsidRPr="008034E1" w:rsidRDefault="002214DB" w:rsidP="008034E1">
      <w:pPr>
        <w:spacing w:line="560" w:lineRule="exact"/>
        <w:ind w:firstLineChars="200" w:firstLine="640"/>
        <w:rPr>
          <w:rFonts w:ascii="方正仿宋_GBK" w:eastAsia="方正仿宋_GBK"/>
          <w:sz w:val="32"/>
          <w:szCs w:val="32"/>
        </w:rPr>
      </w:pPr>
    </w:p>
    <w:p w:rsidR="00BF3209" w:rsidRDefault="00BF3209" w:rsidP="00075809">
      <w:pPr>
        <w:spacing w:line="560" w:lineRule="exact"/>
        <w:ind w:firstLineChars="200" w:firstLine="640"/>
        <w:rPr>
          <w:rFonts w:ascii="方正仿宋_GBK" w:eastAsia="方正仿宋_GBK"/>
          <w:sz w:val="32"/>
          <w:szCs w:val="32"/>
        </w:rPr>
      </w:pPr>
    </w:p>
    <w:p w:rsidR="00075809" w:rsidRDefault="00075809" w:rsidP="00075809">
      <w:pPr>
        <w:spacing w:line="560" w:lineRule="exact"/>
        <w:ind w:firstLineChars="200" w:firstLine="640"/>
        <w:rPr>
          <w:rFonts w:ascii="方正仿宋_GBK" w:eastAsia="方正仿宋_GBK"/>
          <w:sz w:val="32"/>
          <w:szCs w:val="32"/>
        </w:rPr>
      </w:pPr>
    </w:p>
    <w:p w:rsidR="00075809" w:rsidRPr="00075809" w:rsidRDefault="00075809" w:rsidP="00075809">
      <w:pPr>
        <w:spacing w:line="560" w:lineRule="exact"/>
        <w:ind w:firstLineChars="200" w:firstLine="640"/>
        <w:rPr>
          <w:rFonts w:ascii="方正仿宋_GBK" w:eastAsia="方正仿宋_GBK"/>
          <w:sz w:val="32"/>
          <w:szCs w:val="32"/>
        </w:rPr>
      </w:pPr>
    </w:p>
    <w:p w:rsidR="00315FA2" w:rsidRPr="00315FA2" w:rsidRDefault="00315FA2" w:rsidP="00A247AB">
      <w:pPr>
        <w:spacing w:line="520" w:lineRule="exact"/>
        <w:ind w:firstLine="630"/>
        <w:rPr>
          <w:sz w:val="32"/>
          <w:szCs w:val="32"/>
        </w:rPr>
      </w:pPr>
    </w:p>
    <w:p w:rsidR="00FD2746" w:rsidRDefault="0041105F" w:rsidP="00CF7293">
      <w:pPr>
        <w:spacing w:line="520" w:lineRule="exact"/>
        <w:ind w:firstLineChars="1200" w:firstLine="3840"/>
        <w:rPr>
          <w:sz w:val="32"/>
          <w:szCs w:val="32"/>
        </w:rPr>
      </w:pPr>
      <w:r>
        <w:rPr>
          <w:rFonts w:hint="eastAsia"/>
          <w:sz w:val="32"/>
          <w:szCs w:val="32"/>
        </w:rPr>
        <w:t xml:space="preserve">     </w:t>
      </w:r>
      <w:r w:rsidR="00FD2746">
        <w:rPr>
          <w:rFonts w:hint="eastAsia"/>
          <w:sz w:val="32"/>
          <w:szCs w:val="32"/>
        </w:rPr>
        <w:t>无锡市惠山区人民医院</w:t>
      </w:r>
    </w:p>
    <w:p w:rsidR="00BB7C42" w:rsidRDefault="00FD2746" w:rsidP="00A247AB">
      <w:pPr>
        <w:overflowPunct w:val="0"/>
        <w:spacing w:line="520" w:lineRule="exact"/>
        <w:rPr>
          <w:rFonts w:ascii="仿宋_GB2312"/>
          <w:sz w:val="32"/>
          <w:szCs w:val="32"/>
        </w:rPr>
      </w:pPr>
      <w:r>
        <w:rPr>
          <w:rFonts w:hint="eastAsia"/>
          <w:sz w:val="32"/>
          <w:szCs w:val="32"/>
        </w:rPr>
        <w:t xml:space="preserve">       </w:t>
      </w:r>
      <w:r w:rsidR="00CF7293">
        <w:rPr>
          <w:rFonts w:hint="eastAsia"/>
          <w:sz w:val="32"/>
          <w:szCs w:val="32"/>
        </w:rPr>
        <w:t xml:space="preserve">               </w:t>
      </w:r>
      <w:r w:rsidR="0041105F">
        <w:rPr>
          <w:rFonts w:hint="eastAsia"/>
          <w:sz w:val="32"/>
          <w:szCs w:val="32"/>
        </w:rPr>
        <w:t xml:space="preserve">    </w:t>
      </w:r>
      <w:r w:rsidR="00CF7293">
        <w:rPr>
          <w:rFonts w:hint="eastAsia"/>
          <w:sz w:val="32"/>
          <w:szCs w:val="32"/>
        </w:rPr>
        <w:t xml:space="preserve">    </w:t>
      </w:r>
      <w:r w:rsidR="00075809">
        <w:rPr>
          <w:rFonts w:hint="eastAsia"/>
          <w:sz w:val="32"/>
          <w:szCs w:val="32"/>
        </w:rPr>
        <w:t xml:space="preserve"> </w:t>
      </w:r>
      <w:r w:rsidR="00CF7293">
        <w:rPr>
          <w:rFonts w:hint="eastAsia"/>
          <w:sz w:val="32"/>
          <w:szCs w:val="32"/>
        </w:rPr>
        <w:t xml:space="preserve"> </w:t>
      </w:r>
      <w:r w:rsidR="0072777D">
        <w:rPr>
          <w:rFonts w:hint="eastAsia"/>
          <w:sz w:val="32"/>
          <w:szCs w:val="32"/>
        </w:rPr>
        <w:t>2021</w:t>
      </w:r>
      <w:r>
        <w:rPr>
          <w:rFonts w:hint="eastAsia"/>
          <w:sz w:val="32"/>
          <w:szCs w:val="32"/>
        </w:rPr>
        <w:t>年</w:t>
      </w:r>
      <w:r w:rsidR="008570C3">
        <w:rPr>
          <w:rFonts w:hint="eastAsia"/>
          <w:sz w:val="32"/>
          <w:szCs w:val="32"/>
        </w:rPr>
        <w:t>3</w:t>
      </w:r>
      <w:r>
        <w:rPr>
          <w:rFonts w:hint="eastAsia"/>
          <w:sz w:val="32"/>
          <w:szCs w:val="32"/>
        </w:rPr>
        <w:t>月</w:t>
      </w:r>
      <w:r w:rsidR="00C6120F">
        <w:rPr>
          <w:rFonts w:hint="eastAsia"/>
          <w:sz w:val="32"/>
          <w:szCs w:val="32"/>
        </w:rPr>
        <w:t>1</w:t>
      </w:r>
      <w:r w:rsidR="008570C3">
        <w:rPr>
          <w:rFonts w:hint="eastAsia"/>
          <w:sz w:val="32"/>
          <w:szCs w:val="32"/>
        </w:rPr>
        <w:t>0</w:t>
      </w:r>
      <w:r>
        <w:rPr>
          <w:rFonts w:hint="eastAsia"/>
          <w:sz w:val="32"/>
          <w:szCs w:val="32"/>
        </w:rPr>
        <w:t>日</w:t>
      </w:r>
    </w:p>
    <w:p w:rsidR="00FD2746" w:rsidRDefault="00FD2746" w:rsidP="009258B1">
      <w:pPr>
        <w:pStyle w:val="aa"/>
        <w:widowControl w:val="0"/>
        <w:spacing w:before="0" w:beforeAutospacing="0" w:after="0" w:afterAutospacing="0" w:line="240" w:lineRule="exact"/>
        <w:jc w:val="both"/>
        <w:rPr>
          <w:rFonts w:ascii="仿宋_GB2312" w:eastAsia="仿宋_GB2312"/>
          <w:sz w:val="32"/>
          <w:szCs w:val="32"/>
        </w:rPr>
      </w:pPr>
    </w:p>
    <w:p w:rsidR="003E15DD" w:rsidRDefault="003E15DD" w:rsidP="009258B1">
      <w:pPr>
        <w:pStyle w:val="aa"/>
        <w:widowControl w:val="0"/>
        <w:spacing w:before="0" w:beforeAutospacing="0" w:after="0" w:afterAutospacing="0" w:line="240" w:lineRule="exact"/>
        <w:jc w:val="both"/>
        <w:rPr>
          <w:rFonts w:ascii="仿宋_GB2312" w:eastAsia="仿宋_GB2312"/>
          <w:sz w:val="32"/>
          <w:szCs w:val="32"/>
        </w:rPr>
      </w:pPr>
    </w:p>
    <w:p w:rsidR="003E15DD" w:rsidRDefault="003E15DD" w:rsidP="009258B1">
      <w:pPr>
        <w:pStyle w:val="aa"/>
        <w:widowControl w:val="0"/>
        <w:spacing w:before="0" w:beforeAutospacing="0" w:after="0" w:afterAutospacing="0" w:line="240" w:lineRule="exact"/>
        <w:jc w:val="both"/>
        <w:rPr>
          <w:rFonts w:ascii="仿宋_GB2312" w:eastAsia="仿宋_GB2312"/>
          <w:sz w:val="32"/>
          <w:szCs w:val="32"/>
        </w:rPr>
      </w:pPr>
    </w:p>
    <w:p w:rsidR="003E15DD" w:rsidRDefault="003E15DD"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075809" w:rsidRDefault="00075809" w:rsidP="009258B1">
      <w:pPr>
        <w:pStyle w:val="aa"/>
        <w:widowControl w:val="0"/>
        <w:spacing w:before="0" w:beforeAutospacing="0" w:after="0" w:afterAutospacing="0" w:line="240" w:lineRule="exact"/>
        <w:jc w:val="both"/>
        <w:rPr>
          <w:rFonts w:ascii="仿宋_GB2312" w:eastAsia="仿宋_GB2312"/>
          <w:sz w:val="32"/>
          <w:szCs w:val="32"/>
        </w:rPr>
      </w:pPr>
    </w:p>
    <w:p w:rsidR="007D2C9D" w:rsidRDefault="007D2C9D" w:rsidP="009258B1">
      <w:pPr>
        <w:pStyle w:val="aa"/>
        <w:widowControl w:val="0"/>
        <w:spacing w:before="0" w:beforeAutospacing="0" w:after="0" w:afterAutospacing="0" w:line="240" w:lineRule="exact"/>
        <w:jc w:val="both"/>
        <w:rPr>
          <w:rFonts w:ascii="仿宋_GB2312" w:eastAsia="仿宋_GB2312"/>
          <w:sz w:val="32"/>
          <w:szCs w:val="32"/>
        </w:rPr>
      </w:pPr>
    </w:p>
    <w:p w:rsidR="007D2C9D" w:rsidRDefault="007D2C9D" w:rsidP="009258B1">
      <w:pPr>
        <w:pStyle w:val="aa"/>
        <w:widowControl w:val="0"/>
        <w:spacing w:before="0" w:beforeAutospacing="0" w:after="0" w:afterAutospacing="0" w:line="240" w:lineRule="exact"/>
        <w:jc w:val="both"/>
        <w:rPr>
          <w:rFonts w:ascii="仿宋_GB2312" w:eastAsia="仿宋_GB2312"/>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6246DB" w:rsidRPr="00C2174D" w:rsidTr="003A3FF1">
        <w:trPr>
          <w:trHeight w:val="198"/>
        </w:trPr>
        <w:tc>
          <w:tcPr>
            <w:tcW w:w="9060" w:type="dxa"/>
            <w:tcBorders>
              <w:left w:val="nil"/>
              <w:bottom w:val="single" w:sz="8" w:space="0" w:color="auto"/>
              <w:right w:val="nil"/>
            </w:tcBorders>
          </w:tcPr>
          <w:p w:rsidR="006246DB" w:rsidRPr="00C800C6" w:rsidRDefault="006246DB" w:rsidP="008570C3">
            <w:pPr>
              <w:pStyle w:val="p0"/>
              <w:autoSpaceDN w:val="0"/>
              <w:spacing w:line="560" w:lineRule="exact"/>
              <w:rPr>
                <w:rFonts w:ascii="仿宋_GB2312" w:eastAsia="仿宋_GB2312" w:hAnsi="宋体"/>
                <w:kern w:val="2"/>
              </w:rPr>
            </w:pPr>
            <w:r w:rsidRPr="00C800C6">
              <w:rPr>
                <w:rFonts w:ascii="仿宋_GB2312" w:eastAsia="仿宋_GB2312" w:hAnsi="宋体" w:hint="eastAsia"/>
                <w:kern w:val="2"/>
              </w:rPr>
              <w:t xml:space="preserve"> 无锡市惠山区人民医院</w:t>
            </w:r>
            <w:r w:rsidR="00F3627A">
              <w:rPr>
                <w:rFonts w:ascii="仿宋_GB2312" w:eastAsia="仿宋_GB2312" w:hAnsi="宋体" w:hint="eastAsia"/>
                <w:kern w:val="2"/>
              </w:rPr>
              <w:t>办公室</w:t>
            </w:r>
            <w:r w:rsidR="003E15DD">
              <w:rPr>
                <w:rFonts w:ascii="仿宋_GB2312" w:eastAsia="仿宋_GB2312" w:hAnsi="宋体" w:hint="eastAsia"/>
                <w:kern w:val="2"/>
              </w:rPr>
              <w:t xml:space="preserve">                </w:t>
            </w:r>
            <w:r w:rsidR="00075809">
              <w:rPr>
                <w:rFonts w:ascii="仿宋_GB2312" w:eastAsia="仿宋_GB2312" w:hAnsi="宋体" w:hint="eastAsia"/>
                <w:kern w:val="2"/>
              </w:rPr>
              <w:t xml:space="preserve"> </w:t>
            </w:r>
            <w:r w:rsidR="003E15DD">
              <w:rPr>
                <w:rFonts w:ascii="仿宋_GB2312" w:eastAsia="仿宋_GB2312" w:hAnsi="宋体" w:hint="eastAsia"/>
                <w:kern w:val="2"/>
              </w:rPr>
              <w:t xml:space="preserve"> </w:t>
            </w:r>
            <w:r w:rsidRPr="00C800C6">
              <w:rPr>
                <w:rFonts w:eastAsia="仿宋_GB2312"/>
                <w:kern w:val="2"/>
              </w:rPr>
              <w:t>20</w:t>
            </w:r>
            <w:r w:rsidR="00334005">
              <w:rPr>
                <w:rFonts w:eastAsia="仿宋_GB2312" w:hint="eastAsia"/>
                <w:kern w:val="2"/>
              </w:rPr>
              <w:t>21</w:t>
            </w:r>
            <w:r w:rsidRPr="00C800C6">
              <w:rPr>
                <w:rFonts w:ascii="仿宋_GB2312" w:eastAsia="仿宋_GB2312" w:hAnsi="宋体" w:hint="eastAsia"/>
                <w:kern w:val="2"/>
              </w:rPr>
              <w:t>年</w:t>
            </w:r>
            <w:r w:rsidR="008570C3">
              <w:rPr>
                <w:rFonts w:eastAsia="仿宋_GB2312" w:hint="eastAsia"/>
                <w:kern w:val="2"/>
              </w:rPr>
              <w:t>3</w:t>
            </w:r>
            <w:r w:rsidRPr="00C800C6">
              <w:rPr>
                <w:rFonts w:ascii="仿宋_GB2312" w:eastAsia="仿宋_GB2312" w:hAnsi="宋体" w:hint="eastAsia"/>
                <w:kern w:val="2"/>
              </w:rPr>
              <w:t>月</w:t>
            </w:r>
            <w:r w:rsidR="00C6120F">
              <w:rPr>
                <w:rFonts w:eastAsia="仿宋_GB2312" w:hint="eastAsia"/>
                <w:kern w:val="2"/>
              </w:rPr>
              <w:t>1</w:t>
            </w:r>
            <w:r w:rsidR="008570C3">
              <w:rPr>
                <w:rFonts w:eastAsia="仿宋_GB2312" w:hint="eastAsia"/>
                <w:kern w:val="2"/>
              </w:rPr>
              <w:t>0</w:t>
            </w:r>
            <w:r w:rsidRPr="00C800C6">
              <w:rPr>
                <w:rFonts w:ascii="仿宋_GB2312" w:eastAsia="仿宋_GB2312" w:hAnsi="宋体" w:hint="eastAsia"/>
                <w:kern w:val="2"/>
              </w:rPr>
              <w:t>日印发</w:t>
            </w:r>
          </w:p>
        </w:tc>
      </w:tr>
    </w:tbl>
    <w:p w:rsidR="00731057" w:rsidRDefault="00731057" w:rsidP="00645427">
      <w:pPr>
        <w:widowControl/>
        <w:spacing w:line="100" w:lineRule="exact"/>
        <w:jc w:val="left"/>
        <w:rPr>
          <w:rFonts w:ascii="宋体" w:eastAsia="宋体" w:hAnsi="宋体" w:cs="宋体"/>
          <w:color w:val="000000"/>
          <w:kern w:val="0"/>
          <w:szCs w:val="28"/>
        </w:rPr>
      </w:pPr>
    </w:p>
    <w:sectPr w:rsidR="00731057" w:rsidSect="00645427">
      <w:headerReference w:type="default" r:id="rId9"/>
      <w:footerReference w:type="even" r:id="rId10"/>
      <w:footerReference w:type="default" r:id="rId11"/>
      <w:pgSz w:w="11906" w:h="16838" w:code="9"/>
      <w:pgMar w:top="1814" w:right="1474" w:bottom="1814" w:left="1588" w:header="851" w:footer="964" w:gutter="0"/>
      <w:pgNumType w:fmt="numberInDash"/>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4D" w:rsidRDefault="00702D4D" w:rsidP="00A0358A">
      <w:r>
        <w:separator/>
      </w:r>
    </w:p>
  </w:endnote>
  <w:endnote w:type="continuationSeparator" w:id="0">
    <w:p w:rsidR="00702D4D" w:rsidRDefault="00702D4D" w:rsidP="00A03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
    <w:panose1 w:val="03000509000000000000"/>
    <w:charset w:val="86"/>
    <w:family w:val="script"/>
    <w:pitch w:val="fixed"/>
    <w:sig w:usb0="00000001" w:usb1="080E0000" w:usb2="00000010" w:usb3="00000000" w:csb0="00040000" w:csb1="00000000"/>
  </w:font>
  <w:font w:name="方正仿宋">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Times">
    <w:panose1 w:val="02020603050405020304"/>
    <w:charset w:val="00"/>
    <w:family w:val="roman"/>
    <w:pitch w:val="variable"/>
    <w:sig w:usb0="00000007" w:usb1="00000000" w:usb2="00000000" w:usb3="00000000" w:csb0="00000093" w:csb1="00000000"/>
  </w:font>
  <w:font w:name="方正小标宋简体">
    <w:panose1 w:val="02010601030101010101"/>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E5" w:rsidRPr="002F74E5" w:rsidRDefault="00E807CD">
    <w:pPr>
      <w:pStyle w:val="a4"/>
      <w:rPr>
        <w:rFonts w:ascii="方正仿宋" w:eastAsia="方正仿宋"/>
        <w:sz w:val="28"/>
        <w:szCs w:val="28"/>
      </w:rPr>
    </w:pPr>
    <w:r w:rsidRPr="002F74E5">
      <w:rPr>
        <w:rFonts w:ascii="方正仿宋" w:eastAsia="方正仿宋" w:hint="eastAsia"/>
        <w:sz w:val="28"/>
        <w:szCs w:val="28"/>
      </w:rPr>
      <w:fldChar w:fldCharType="begin"/>
    </w:r>
    <w:r w:rsidR="00060965" w:rsidRPr="002F74E5">
      <w:rPr>
        <w:rFonts w:ascii="方正仿宋" w:eastAsia="方正仿宋" w:hint="eastAsia"/>
        <w:sz w:val="28"/>
        <w:szCs w:val="28"/>
      </w:rPr>
      <w:instrText xml:space="preserve"> PAGE   \* MERGEFORMAT </w:instrText>
    </w:r>
    <w:r w:rsidRPr="002F74E5">
      <w:rPr>
        <w:rFonts w:ascii="方正仿宋" w:eastAsia="方正仿宋" w:hint="eastAsia"/>
        <w:sz w:val="28"/>
        <w:szCs w:val="28"/>
      </w:rPr>
      <w:fldChar w:fldCharType="separate"/>
    </w:r>
    <w:r w:rsidR="00A15735" w:rsidRPr="00A15735">
      <w:rPr>
        <w:rFonts w:ascii="方正仿宋" w:eastAsia="方正仿宋"/>
        <w:noProof/>
        <w:sz w:val="28"/>
        <w:szCs w:val="28"/>
        <w:lang w:val="zh-CN"/>
      </w:rPr>
      <w:t>-</w:t>
    </w:r>
    <w:r w:rsidR="00A15735">
      <w:rPr>
        <w:rFonts w:ascii="方正仿宋" w:eastAsia="方正仿宋"/>
        <w:noProof/>
        <w:sz w:val="28"/>
        <w:szCs w:val="28"/>
      </w:rPr>
      <w:t xml:space="preserve"> 2 -</w:t>
    </w:r>
    <w:r w:rsidRPr="002F74E5">
      <w:rPr>
        <w:rFonts w:ascii="方正仿宋" w:eastAsia="方正仿宋" w:hint="eastAsia"/>
        <w:sz w:val="28"/>
        <w:szCs w:val="28"/>
      </w:rPr>
      <w:fldChar w:fldCharType="end"/>
    </w:r>
  </w:p>
  <w:p w:rsidR="002F74E5" w:rsidRDefault="00702D4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4D" w:rsidRPr="002F74E5" w:rsidRDefault="00E807CD">
    <w:pPr>
      <w:pStyle w:val="a4"/>
      <w:jc w:val="right"/>
      <w:rPr>
        <w:rFonts w:ascii="方正仿宋" w:eastAsia="方正仿宋"/>
        <w:sz w:val="28"/>
        <w:szCs w:val="28"/>
      </w:rPr>
    </w:pPr>
    <w:r w:rsidRPr="002F74E5">
      <w:rPr>
        <w:rFonts w:ascii="方正仿宋" w:eastAsia="方正仿宋" w:hint="eastAsia"/>
        <w:sz w:val="28"/>
        <w:szCs w:val="28"/>
      </w:rPr>
      <w:fldChar w:fldCharType="begin"/>
    </w:r>
    <w:r w:rsidR="00060965" w:rsidRPr="002F74E5">
      <w:rPr>
        <w:rFonts w:ascii="方正仿宋" w:eastAsia="方正仿宋" w:hint="eastAsia"/>
        <w:sz w:val="28"/>
        <w:szCs w:val="28"/>
      </w:rPr>
      <w:instrText xml:space="preserve"> PAGE   \* MERGEFORMAT </w:instrText>
    </w:r>
    <w:r w:rsidRPr="002F74E5">
      <w:rPr>
        <w:rFonts w:ascii="方正仿宋" w:eastAsia="方正仿宋" w:hint="eastAsia"/>
        <w:sz w:val="28"/>
        <w:szCs w:val="28"/>
      </w:rPr>
      <w:fldChar w:fldCharType="separate"/>
    </w:r>
    <w:r w:rsidR="00A15735">
      <w:rPr>
        <w:rFonts w:ascii="方正仿宋" w:eastAsia="方正仿宋"/>
        <w:noProof/>
        <w:sz w:val="28"/>
        <w:szCs w:val="28"/>
      </w:rPr>
      <w:t>- 1 -</w:t>
    </w:r>
    <w:r w:rsidRPr="002F74E5">
      <w:rPr>
        <w:rFonts w:ascii="方正仿宋" w:eastAsia="方正仿宋" w:hint="eastAsia"/>
        <w:sz w:val="28"/>
        <w:szCs w:val="28"/>
      </w:rPr>
      <w:fldChar w:fldCharType="end"/>
    </w:r>
  </w:p>
  <w:p w:rsidR="00C2174D" w:rsidRDefault="00702D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4D" w:rsidRDefault="00702D4D" w:rsidP="00A0358A">
      <w:r>
        <w:separator/>
      </w:r>
    </w:p>
  </w:footnote>
  <w:footnote w:type="continuationSeparator" w:id="0">
    <w:p w:rsidR="00702D4D" w:rsidRDefault="00702D4D" w:rsidP="00A035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E9" w:rsidRDefault="00702D4D" w:rsidP="00FB1A1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AFA"/>
    <w:multiLevelType w:val="hybridMultilevel"/>
    <w:tmpl w:val="771AC320"/>
    <w:lvl w:ilvl="0" w:tplc="A830A6F4">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40"/>
  <w:drawingGridVerticalSpacing w:val="381"/>
  <w:displayHorizontalDrawingGridEvery w:val="0"/>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2418"/>
    <w:rsid w:val="000045E3"/>
    <w:rsid w:val="00005FCE"/>
    <w:rsid w:val="00010ED7"/>
    <w:rsid w:val="00011B8C"/>
    <w:rsid w:val="000154CF"/>
    <w:rsid w:val="000212BB"/>
    <w:rsid w:val="000254E7"/>
    <w:rsid w:val="0002764F"/>
    <w:rsid w:val="00031280"/>
    <w:rsid w:val="00056C52"/>
    <w:rsid w:val="00060965"/>
    <w:rsid w:val="00064B7C"/>
    <w:rsid w:val="00073CB8"/>
    <w:rsid w:val="00075809"/>
    <w:rsid w:val="00076BEE"/>
    <w:rsid w:val="00085738"/>
    <w:rsid w:val="000B045F"/>
    <w:rsid w:val="000B518A"/>
    <w:rsid w:val="000B6D3D"/>
    <w:rsid w:val="000C5A5F"/>
    <w:rsid w:val="000C7866"/>
    <w:rsid w:val="000E66F0"/>
    <w:rsid w:val="000F590E"/>
    <w:rsid w:val="001028AA"/>
    <w:rsid w:val="00114CED"/>
    <w:rsid w:val="001275AF"/>
    <w:rsid w:val="001360CD"/>
    <w:rsid w:val="00146BB7"/>
    <w:rsid w:val="001560A5"/>
    <w:rsid w:val="00182CE4"/>
    <w:rsid w:val="001861A9"/>
    <w:rsid w:val="001965CC"/>
    <w:rsid w:val="001A2F65"/>
    <w:rsid w:val="001B0813"/>
    <w:rsid w:val="001C387F"/>
    <w:rsid w:val="001D075D"/>
    <w:rsid w:val="001D3037"/>
    <w:rsid w:val="001D7F24"/>
    <w:rsid w:val="001F59DF"/>
    <w:rsid w:val="002061EF"/>
    <w:rsid w:val="002066C0"/>
    <w:rsid w:val="002214DB"/>
    <w:rsid w:val="00222AFC"/>
    <w:rsid w:val="00222BBA"/>
    <w:rsid w:val="00223F87"/>
    <w:rsid w:val="0022537D"/>
    <w:rsid w:val="002256CE"/>
    <w:rsid w:val="00231ABA"/>
    <w:rsid w:val="00236E56"/>
    <w:rsid w:val="00241DC7"/>
    <w:rsid w:val="0024378C"/>
    <w:rsid w:val="00243C8D"/>
    <w:rsid w:val="002469F4"/>
    <w:rsid w:val="002570C1"/>
    <w:rsid w:val="00266510"/>
    <w:rsid w:val="00280482"/>
    <w:rsid w:val="002831DC"/>
    <w:rsid w:val="002842E3"/>
    <w:rsid w:val="002B5DAD"/>
    <w:rsid w:val="002C41CE"/>
    <w:rsid w:val="002F20BC"/>
    <w:rsid w:val="002F7386"/>
    <w:rsid w:val="003102F0"/>
    <w:rsid w:val="00315FA2"/>
    <w:rsid w:val="0031733C"/>
    <w:rsid w:val="00323B50"/>
    <w:rsid w:val="003244A2"/>
    <w:rsid w:val="0033198A"/>
    <w:rsid w:val="00331EB4"/>
    <w:rsid w:val="00333825"/>
    <w:rsid w:val="00334005"/>
    <w:rsid w:val="00342418"/>
    <w:rsid w:val="0036196C"/>
    <w:rsid w:val="00372843"/>
    <w:rsid w:val="00372A63"/>
    <w:rsid w:val="003870A1"/>
    <w:rsid w:val="00392AEA"/>
    <w:rsid w:val="003969C8"/>
    <w:rsid w:val="003A2513"/>
    <w:rsid w:val="003A4FCC"/>
    <w:rsid w:val="003C2938"/>
    <w:rsid w:val="003D2C28"/>
    <w:rsid w:val="003D3175"/>
    <w:rsid w:val="003E15DD"/>
    <w:rsid w:val="003E2BBB"/>
    <w:rsid w:val="003E3507"/>
    <w:rsid w:val="003E7B1D"/>
    <w:rsid w:val="003F4FA8"/>
    <w:rsid w:val="003F6148"/>
    <w:rsid w:val="004023A0"/>
    <w:rsid w:val="0040258A"/>
    <w:rsid w:val="0041105F"/>
    <w:rsid w:val="00422C95"/>
    <w:rsid w:val="00425A78"/>
    <w:rsid w:val="00432C37"/>
    <w:rsid w:val="0043379E"/>
    <w:rsid w:val="0043618D"/>
    <w:rsid w:val="00437499"/>
    <w:rsid w:val="00447803"/>
    <w:rsid w:val="00456999"/>
    <w:rsid w:val="004615B4"/>
    <w:rsid w:val="00476C96"/>
    <w:rsid w:val="004828A5"/>
    <w:rsid w:val="00483D0C"/>
    <w:rsid w:val="00486BFA"/>
    <w:rsid w:val="00487CA1"/>
    <w:rsid w:val="00491CA1"/>
    <w:rsid w:val="0049641A"/>
    <w:rsid w:val="004A173A"/>
    <w:rsid w:val="004A66A1"/>
    <w:rsid w:val="004A7F49"/>
    <w:rsid w:val="004D42D6"/>
    <w:rsid w:val="004E4CD4"/>
    <w:rsid w:val="004E51AE"/>
    <w:rsid w:val="004F07B0"/>
    <w:rsid w:val="004F7503"/>
    <w:rsid w:val="00513C5A"/>
    <w:rsid w:val="00516CD8"/>
    <w:rsid w:val="0051733A"/>
    <w:rsid w:val="00517DAE"/>
    <w:rsid w:val="00523EA5"/>
    <w:rsid w:val="00532DE8"/>
    <w:rsid w:val="00534326"/>
    <w:rsid w:val="0054785D"/>
    <w:rsid w:val="00561AFD"/>
    <w:rsid w:val="00570901"/>
    <w:rsid w:val="00575E83"/>
    <w:rsid w:val="00582EBB"/>
    <w:rsid w:val="005A4C24"/>
    <w:rsid w:val="005A6632"/>
    <w:rsid w:val="005B2250"/>
    <w:rsid w:val="005B408E"/>
    <w:rsid w:val="005E2780"/>
    <w:rsid w:val="005E36C2"/>
    <w:rsid w:val="00603758"/>
    <w:rsid w:val="006063A7"/>
    <w:rsid w:val="00607F7D"/>
    <w:rsid w:val="00615B7E"/>
    <w:rsid w:val="006206FF"/>
    <w:rsid w:val="006246DB"/>
    <w:rsid w:val="006320A8"/>
    <w:rsid w:val="0063587C"/>
    <w:rsid w:val="0063627F"/>
    <w:rsid w:val="00637524"/>
    <w:rsid w:val="00645427"/>
    <w:rsid w:val="006529B6"/>
    <w:rsid w:val="00677948"/>
    <w:rsid w:val="0068481E"/>
    <w:rsid w:val="006877D5"/>
    <w:rsid w:val="0069280B"/>
    <w:rsid w:val="00693797"/>
    <w:rsid w:val="006B0849"/>
    <w:rsid w:val="006B4D86"/>
    <w:rsid w:val="006E0D97"/>
    <w:rsid w:val="006E4144"/>
    <w:rsid w:val="006E6E75"/>
    <w:rsid w:val="006F1BEF"/>
    <w:rsid w:val="006F7090"/>
    <w:rsid w:val="00702D4D"/>
    <w:rsid w:val="007145CF"/>
    <w:rsid w:val="0072777D"/>
    <w:rsid w:val="00731057"/>
    <w:rsid w:val="00731B79"/>
    <w:rsid w:val="00743E86"/>
    <w:rsid w:val="0074430C"/>
    <w:rsid w:val="00744F47"/>
    <w:rsid w:val="00751105"/>
    <w:rsid w:val="00783E01"/>
    <w:rsid w:val="007A5149"/>
    <w:rsid w:val="007A7F3F"/>
    <w:rsid w:val="007A7FC3"/>
    <w:rsid w:val="007B1C03"/>
    <w:rsid w:val="007B2BEE"/>
    <w:rsid w:val="007B4270"/>
    <w:rsid w:val="007B6CB1"/>
    <w:rsid w:val="007C3B81"/>
    <w:rsid w:val="007C6C8A"/>
    <w:rsid w:val="007C7731"/>
    <w:rsid w:val="007D2C9D"/>
    <w:rsid w:val="007E3329"/>
    <w:rsid w:val="008034E1"/>
    <w:rsid w:val="008040F4"/>
    <w:rsid w:val="0081094A"/>
    <w:rsid w:val="00810B52"/>
    <w:rsid w:val="008254BA"/>
    <w:rsid w:val="00844060"/>
    <w:rsid w:val="008450BE"/>
    <w:rsid w:val="0084743C"/>
    <w:rsid w:val="008570C3"/>
    <w:rsid w:val="00865BE5"/>
    <w:rsid w:val="0086794B"/>
    <w:rsid w:val="008751D1"/>
    <w:rsid w:val="008752ED"/>
    <w:rsid w:val="00890388"/>
    <w:rsid w:val="008A50A1"/>
    <w:rsid w:val="008B0F70"/>
    <w:rsid w:val="008B773C"/>
    <w:rsid w:val="008D6CB6"/>
    <w:rsid w:val="008E135A"/>
    <w:rsid w:val="008E186D"/>
    <w:rsid w:val="008F00CD"/>
    <w:rsid w:val="009258B1"/>
    <w:rsid w:val="00935DB5"/>
    <w:rsid w:val="00945897"/>
    <w:rsid w:val="00955568"/>
    <w:rsid w:val="0097607C"/>
    <w:rsid w:val="009915E8"/>
    <w:rsid w:val="009B0C95"/>
    <w:rsid w:val="009B3EC0"/>
    <w:rsid w:val="009B7A3E"/>
    <w:rsid w:val="009C0250"/>
    <w:rsid w:val="009C482B"/>
    <w:rsid w:val="009D354E"/>
    <w:rsid w:val="009D5670"/>
    <w:rsid w:val="00A0358A"/>
    <w:rsid w:val="00A15735"/>
    <w:rsid w:val="00A208A9"/>
    <w:rsid w:val="00A209C7"/>
    <w:rsid w:val="00A247AB"/>
    <w:rsid w:val="00A32A2E"/>
    <w:rsid w:val="00A4077F"/>
    <w:rsid w:val="00A41598"/>
    <w:rsid w:val="00A42E9B"/>
    <w:rsid w:val="00A72272"/>
    <w:rsid w:val="00AA56CC"/>
    <w:rsid w:val="00AA6444"/>
    <w:rsid w:val="00AB26D5"/>
    <w:rsid w:val="00AB6D30"/>
    <w:rsid w:val="00AC3FD9"/>
    <w:rsid w:val="00AD3D74"/>
    <w:rsid w:val="00AD6EEE"/>
    <w:rsid w:val="00AF4550"/>
    <w:rsid w:val="00AF7E81"/>
    <w:rsid w:val="00B07336"/>
    <w:rsid w:val="00B1461C"/>
    <w:rsid w:val="00B3225D"/>
    <w:rsid w:val="00B4422F"/>
    <w:rsid w:val="00B563E4"/>
    <w:rsid w:val="00B67EB5"/>
    <w:rsid w:val="00B71FA4"/>
    <w:rsid w:val="00B77C38"/>
    <w:rsid w:val="00B81802"/>
    <w:rsid w:val="00BA6BF2"/>
    <w:rsid w:val="00BB7C42"/>
    <w:rsid w:val="00BC537A"/>
    <w:rsid w:val="00BC67FB"/>
    <w:rsid w:val="00BD2C8D"/>
    <w:rsid w:val="00BE0BDC"/>
    <w:rsid w:val="00BE6930"/>
    <w:rsid w:val="00BF3209"/>
    <w:rsid w:val="00C06B54"/>
    <w:rsid w:val="00C11DB7"/>
    <w:rsid w:val="00C146E5"/>
    <w:rsid w:val="00C23731"/>
    <w:rsid w:val="00C351F7"/>
    <w:rsid w:val="00C50FF0"/>
    <w:rsid w:val="00C56010"/>
    <w:rsid w:val="00C6120F"/>
    <w:rsid w:val="00C800C6"/>
    <w:rsid w:val="00C9479F"/>
    <w:rsid w:val="00CA6C87"/>
    <w:rsid w:val="00CC4858"/>
    <w:rsid w:val="00CC75C0"/>
    <w:rsid w:val="00CC76D1"/>
    <w:rsid w:val="00CD254E"/>
    <w:rsid w:val="00CD590C"/>
    <w:rsid w:val="00CD5EC3"/>
    <w:rsid w:val="00CE3C3C"/>
    <w:rsid w:val="00CE774F"/>
    <w:rsid w:val="00CF7293"/>
    <w:rsid w:val="00D142B0"/>
    <w:rsid w:val="00D24521"/>
    <w:rsid w:val="00D44217"/>
    <w:rsid w:val="00D570A4"/>
    <w:rsid w:val="00D65752"/>
    <w:rsid w:val="00D67785"/>
    <w:rsid w:val="00D733FE"/>
    <w:rsid w:val="00D9203C"/>
    <w:rsid w:val="00DA4A04"/>
    <w:rsid w:val="00DC73F3"/>
    <w:rsid w:val="00DD619B"/>
    <w:rsid w:val="00DF2B3A"/>
    <w:rsid w:val="00E10222"/>
    <w:rsid w:val="00E30FF4"/>
    <w:rsid w:val="00E45259"/>
    <w:rsid w:val="00E52E63"/>
    <w:rsid w:val="00E64156"/>
    <w:rsid w:val="00E72B39"/>
    <w:rsid w:val="00E807CD"/>
    <w:rsid w:val="00E94680"/>
    <w:rsid w:val="00E963F8"/>
    <w:rsid w:val="00EA555A"/>
    <w:rsid w:val="00EA6ECE"/>
    <w:rsid w:val="00EB2506"/>
    <w:rsid w:val="00EB3FBD"/>
    <w:rsid w:val="00EC6942"/>
    <w:rsid w:val="00ED60E4"/>
    <w:rsid w:val="00EE792D"/>
    <w:rsid w:val="00EF547C"/>
    <w:rsid w:val="00F17FE4"/>
    <w:rsid w:val="00F22069"/>
    <w:rsid w:val="00F3627A"/>
    <w:rsid w:val="00F427A5"/>
    <w:rsid w:val="00F507DC"/>
    <w:rsid w:val="00F55A12"/>
    <w:rsid w:val="00F6592F"/>
    <w:rsid w:val="00F84738"/>
    <w:rsid w:val="00FA34C2"/>
    <w:rsid w:val="00FB46F7"/>
    <w:rsid w:val="00FC6B9D"/>
    <w:rsid w:val="00FD2746"/>
    <w:rsid w:val="00FD2F19"/>
    <w:rsid w:val="00FD7D31"/>
    <w:rsid w:val="00FE5EAC"/>
    <w:rsid w:val="00FF23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kern w:val="2"/>
        <w:sz w:val="28"/>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418"/>
    <w:pPr>
      <w:widowControl w:val="0"/>
      <w:jc w:val="both"/>
    </w:pPr>
    <w:rPr>
      <w:rFonts w:ascii="Times New Roman" w:eastAsia="仿宋_GB2312"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word标题"/>
    <w:basedOn w:val="a"/>
    <w:qFormat/>
    <w:rsid w:val="00FD7D31"/>
    <w:pPr>
      <w:spacing w:line="560" w:lineRule="exact"/>
      <w:jc w:val="center"/>
    </w:pPr>
    <w:rPr>
      <w:b/>
      <w:sz w:val="32"/>
    </w:rPr>
  </w:style>
  <w:style w:type="paragraph" w:customStyle="1" w:styleId="WORD0">
    <w:name w:val="WORD标题"/>
    <w:basedOn w:val="a"/>
    <w:rsid w:val="00342418"/>
    <w:pPr>
      <w:jc w:val="center"/>
    </w:pPr>
    <w:rPr>
      <w:rFonts w:eastAsia="方正黑体"/>
      <w:sz w:val="36"/>
    </w:rPr>
  </w:style>
  <w:style w:type="paragraph" w:customStyle="1" w:styleId="p0">
    <w:name w:val="p0"/>
    <w:basedOn w:val="a"/>
    <w:rsid w:val="00342418"/>
    <w:pPr>
      <w:widowControl/>
    </w:pPr>
    <w:rPr>
      <w:rFonts w:eastAsia="宋体"/>
      <w:kern w:val="0"/>
      <w:szCs w:val="28"/>
    </w:rPr>
  </w:style>
  <w:style w:type="paragraph" w:styleId="a3">
    <w:name w:val="header"/>
    <w:basedOn w:val="a"/>
    <w:link w:val="Char"/>
    <w:uiPriority w:val="99"/>
    <w:rsid w:val="003424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418"/>
    <w:rPr>
      <w:rFonts w:ascii="Times New Roman" w:eastAsia="仿宋_GB2312" w:hAnsi="Times New Roman" w:cs="Times New Roman"/>
      <w:sz w:val="18"/>
      <w:szCs w:val="18"/>
    </w:rPr>
  </w:style>
  <w:style w:type="paragraph" w:styleId="a4">
    <w:name w:val="footer"/>
    <w:basedOn w:val="a"/>
    <w:link w:val="Char0"/>
    <w:uiPriority w:val="99"/>
    <w:rsid w:val="00342418"/>
    <w:pPr>
      <w:tabs>
        <w:tab w:val="center" w:pos="4153"/>
        <w:tab w:val="right" w:pos="8306"/>
      </w:tabs>
      <w:snapToGrid w:val="0"/>
      <w:jc w:val="left"/>
    </w:pPr>
    <w:rPr>
      <w:sz w:val="18"/>
      <w:szCs w:val="18"/>
    </w:rPr>
  </w:style>
  <w:style w:type="character" w:customStyle="1" w:styleId="Char0">
    <w:name w:val="页脚 Char"/>
    <w:basedOn w:val="a0"/>
    <w:link w:val="a4"/>
    <w:uiPriority w:val="99"/>
    <w:rsid w:val="00342418"/>
    <w:rPr>
      <w:rFonts w:ascii="Times New Roman" w:eastAsia="仿宋_GB2312" w:hAnsi="Times New Roman" w:cs="Times New Roman"/>
      <w:sz w:val="18"/>
      <w:szCs w:val="18"/>
    </w:rPr>
  </w:style>
  <w:style w:type="paragraph" w:styleId="a5">
    <w:name w:val="Date"/>
    <w:basedOn w:val="a"/>
    <w:next w:val="a"/>
    <w:link w:val="Char1"/>
    <w:unhideWhenUsed/>
    <w:rsid w:val="006206FF"/>
    <w:pPr>
      <w:ind w:leftChars="2500" w:left="100"/>
    </w:pPr>
    <w:rPr>
      <w:rFonts w:ascii="方正仿宋" w:eastAsia="方正仿宋" w:hAnsi="宋体"/>
      <w:sz w:val="32"/>
      <w:szCs w:val="32"/>
    </w:rPr>
  </w:style>
  <w:style w:type="character" w:customStyle="1" w:styleId="Char1">
    <w:name w:val="日期 Char"/>
    <w:basedOn w:val="a0"/>
    <w:link w:val="a5"/>
    <w:uiPriority w:val="99"/>
    <w:rsid w:val="006206FF"/>
    <w:rPr>
      <w:rFonts w:ascii="方正仿宋" w:eastAsia="方正仿宋" w:hAnsi="宋体" w:cs="Times New Roman"/>
      <w:sz w:val="32"/>
      <w:szCs w:val="32"/>
    </w:rPr>
  </w:style>
  <w:style w:type="paragraph" w:styleId="a6">
    <w:name w:val="Balloon Text"/>
    <w:basedOn w:val="a"/>
    <w:link w:val="Char2"/>
    <w:uiPriority w:val="99"/>
    <w:semiHidden/>
    <w:unhideWhenUsed/>
    <w:rsid w:val="001275AF"/>
    <w:rPr>
      <w:sz w:val="18"/>
      <w:szCs w:val="18"/>
    </w:rPr>
  </w:style>
  <w:style w:type="character" w:customStyle="1" w:styleId="Char2">
    <w:name w:val="批注框文本 Char"/>
    <w:basedOn w:val="a0"/>
    <w:link w:val="a6"/>
    <w:uiPriority w:val="99"/>
    <w:semiHidden/>
    <w:rsid w:val="001275AF"/>
    <w:rPr>
      <w:rFonts w:ascii="Times New Roman" w:eastAsia="仿宋_GB2312" w:hAnsi="Times New Roman" w:cs="Times New Roman"/>
      <w:sz w:val="18"/>
      <w:szCs w:val="18"/>
    </w:rPr>
  </w:style>
  <w:style w:type="paragraph" w:customStyle="1" w:styleId="1">
    <w:name w:val="样式1"/>
    <w:basedOn w:val="a"/>
    <w:rsid w:val="00A4077F"/>
    <w:pPr>
      <w:jc w:val="center"/>
    </w:pPr>
    <w:rPr>
      <w:rFonts w:eastAsia="方正黑体"/>
      <w:sz w:val="36"/>
    </w:rPr>
  </w:style>
  <w:style w:type="table" w:styleId="a7">
    <w:name w:val="Table Grid"/>
    <w:basedOn w:val="a1"/>
    <w:rsid w:val="00A4077F"/>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F3627A"/>
  </w:style>
  <w:style w:type="paragraph" w:customStyle="1" w:styleId="10">
    <w:name w:val="标题1"/>
    <w:basedOn w:val="a"/>
    <w:next w:val="a"/>
    <w:rsid w:val="00F3627A"/>
    <w:pPr>
      <w:tabs>
        <w:tab w:val="left" w:pos="9193"/>
        <w:tab w:val="left" w:pos="9827"/>
      </w:tabs>
      <w:overflowPunct w:val="0"/>
      <w:autoSpaceDE w:val="0"/>
      <w:autoSpaceDN w:val="0"/>
      <w:snapToGrid w:val="0"/>
      <w:spacing w:line="760" w:lineRule="atLeast"/>
      <w:jc w:val="center"/>
    </w:pPr>
    <w:rPr>
      <w:rFonts w:ascii="方正小标宋_GBK" w:eastAsia="方正小标宋_GBK" w:hAnsi="Times"/>
      <w:sz w:val="44"/>
      <w:szCs w:val="20"/>
    </w:rPr>
  </w:style>
  <w:style w:type="paragraph" w:styleId="a9">
    <w:name w:val="Body Text"/>
    <w:basedOn w:val="a"/>
    <w:link w:val="Char3"/>
    <w:rsid w:val="00EF547C"/>
    <w:pPr>
      <w:spacing w:line="340" w:lineRule="exact"/>
    </w:pPr>
    <w:rPr>
      <w:rFonts w:eastAsia="宋体"/>
      <w:sz w:val="24"/>
    </w:rPr>
  </w:style>
  <w:style w:type="character" w:customStyle="1" w:styleId="Char3">
    <w:name w:val="正文文本 Char"/>
    <w:basedOn w:val="a0"/>
    <w:link w:val="a9"/>
    <w:rsid w:val="00EF547C"/>
    <w:rPr>
      <w:rFonts w:ascii="Times New Roman" w:hAnsi="Times New Roman" w:cs="Times New Roman"/>
      <w:sz w:val="24"/>
      <w:szCs w:val="24"/>
    </w:rPr>
  </w:style>
  <w:style w:type="paragraph" w:styleId="aa">
    <w:name w:val="Normal (Web)"/>
    <w:basedOn w:val="a"/>
    <w:uiPriority w:val="99"/>
    <w:unhideWhenUsed/>
    <w:rsid w:val="000F590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F590E"/>
    <w:rPr>
      <w:b/>
      <w:bCs/>
    </w:rPr>
  </w:style>
  <w:style w:type="character" w:styleId="ac">
    <w:name w:val="Hyperlink"/>
    <w:basedOn w:val="a0"/>
    <w:uiPriority w:val="99"/>
    <w:semiHidden/>
    <w:unhideWhenUsed/>
    <w:rsid w:val="009B7A3E"/>
    <w:rPr>
      <w:color w:val="0000FF"/>
      <w:u w:val="single"/>
    </w:rPr>
  </w:style>
</w:styles>
</file>

<file path=word/webSettings.xml><?xml version="1.0" encoding="utf-8"?>
<w:webSettings xmlns:r="http://schemas.openxmlformats.org/officeDocument/2006/relationships" xmlns:w="http://schemas.openxmlformats.org/wordprocessingml/2006/main">
  <w:divs>
    <w:div w:id="104888348">
      <w:bodyDiv w:val="1"/>
      <w:marLeft w:val="0"/>
      <w:marRight w:val="0"/>
      <w:marTop w:val="0"/>
      <w:marBottom w:val="0"/>
      <w:divBdr>
        <w:top w:val="none" w:sz="0" w:space="0" w:color="auto"/>
        <w:left w:val="none" w:sz="0" w:space="0" w:color="auto"/>
        <w:bottom w:val="none" w:sz="0" w:space="0" w:color="auto"/>
        <w:right w:val="none" w:sz="0" w:space="0" w:color="auto"/>
      </w:divBdr>
    </w:div>
    <w:div w:id="105277707">
      <w:bodyDiv w:val="1"/>
      <w:marLeft w:val="0"/>
      <w:marRight w:val="0"/>
      <w:marTop w:val="0"/>
      <w:marBottom w:val="0"/>
      <w:divBdr>
        <w:top w:val="none" w:sz="0" w:space="0" w:color="auto"/>
        <w:left w:val="none" w:sz="0" w:space="0" w:color="auto"/>
        <w:bottom w:val="none" w:sz="0" w:space="0" w:color="auto"/>
        <w:right w:val="none" w:sz="0" w:space="0" w:color="auto"/>
      </w:divBdr>
    </w:div>
    <w:div w:id="256867440">
      <w:bodyDiv w:val="1"/>
      <w:marLeft w:val="0"/>
      <w:marRight w:val="0"/>
      <w:marTop w:val="0"/>
      <w:marBottom w:val="0"/>
      <w:divBdr>
        <w:top w:val="none" w:sz="0" w:space="0" w:color="auto"/>
        <w:left w:val="none" w:sz="0" w:space="0" w:color="auto"/>
        <w:bottom w:val="none" w:sz="0" w:space="0" w:color="auto"/>
        <w:right w:val="none" w:sz="0" w:space="0" w:color="auto"/>
      </w:divBdr>
    </w:div>
    <w:div w:id="729764470">
      <w:bodyDiv w:val="1"/>
      <w:marLeft w:val="0"/>
      <w:marRight w:val="0"/>
      <w:marTop w:val="0"/>
      <w:marBottom w:val="0"/>
      <w:divBdr>
        <w:top w:val="none" w:sz="0" w:space="0" w:color="auto"/>
        <w:left w:val="none" w:sz="0" w:space="0" w:color="auto"/>
        <w:bottom w:val="none" w:sz="0" w:space="0" w:color="auto"/>
        <w:right w:val="none" w:sz="0" w:space="0" w:color="auto"/>
      </w:divBdr>
    </w:div>
    <w:div w:id="762921908">
      <w:bodyDiv w:val="1"/>
      <w:marLeft w:val="0"/>
      <w:marRight w:val="0"/>
      <w:marTop w:val="0"/>
      <w:marBottom w:val="0"/>
      <w:divBdr>
        <w:top w:val="none" w:sz="0" w:space="0" w:color="auto"/>
        <w:left w:val="none" w:sz="0" w:space="0" w:color="auto"/>
        <w:bottom w:val="none" w:sz="0" w:space="0" w:color="auto"/>
        <w:right w:val="none" w:sz="0" w:space="0" w:color="auto"/>
      </w:divBdr>
    </w:div>
    <w:div w:id="809828509">
      <w:bodyDiv w:val="1"/>
      <w:marLeft w:val="0"/>
      <w:marRight w:val="0"/>
      <w:marTop w:val="0"/>
      <w:marBottom w:val="0"/>
      <w:divBdr>
        <w:top w:val="none" w:sz="0" w:space="0" w:color="auto"/>
        <w:left w:val="none" w:sz="0" w:space="0" w:color="auto"/>
        <w:bottom w:val="none" w:sz="0" w:space="0" w:color="auto"/>
        <w:right w:val="none" w:sz="0" w:space="0" w:color="auto"/>
      </w:divBdr>
    </w:div>
    <w:div w:id="835993252">
      <w:bodyDiv w:val="1"/>
      <w:marLeft w:val="0"/>
      <w:marRight w:val="0"/>
      <w:marTop w:val="0"/>
      <w:marBottom w:val="0"/>
      <w:divBdr>
        <w:top w:val="none" w:sz="0" w:space="0" w:color="auto"/>
        <w:left w:val="none" w:sz="0" w:space="0" w:color="auto"/>
        <w:bottom w:val="none" w:sz="0" w:space="0" w:color="auto"/>
        <w:right w:val="none" w:sz="0" w:space="0" w:color="auto"/>
      </w:divBdr>
    </w:div>
    <w:div w:id="1129975965">
      <w:bodyDiv w:val="1"/>
      <w:marLeft w:val="0"/>
      <w:marRight w:val="0"/>
      <w:marTop w:val="0"/>
      <w:marBottom w:val="0"/>
      <w:divBdr>
        <w:top w:val="none" w:sz="0" w:space="0" w:color="auto"/>
        <w:left w:val="none" w:sz="0" w:space="0" w:color="auto"/>
        <w:bottom w:val="none" w:sz="0" w:space="0" w:color="auto"/>
        <w:right w:val="none" w:sz="0" w:space="0" w:color="auto"/>
      </w:divBdr>
    </w:div>
    <w:div w:id="1402408135">
      <w:bodyDiv w:val="1"/>
      <w:marLeft w:val="0"/>
      <w:marRight w:val="0"/>
      <w:marTop w:val="0"/>
      <w:marBottom w:val="0"/>
      <w:divBdr>
        <w:top w:val="none" w:sz="0" w:space="0" w:color="auto"/>
        <w:left w:val="none" w:sz="0" w:space="0" w:color="auto"/>
        <w:bottom w:val="none" w:sz="0" w:space="0" w:color="auto"/>
        <w:right w:val="none" w:sz="0" w:space="0" w:color="auto"/>
      </w:divBdr>
    </w:div>
    <w:div w:id="1511145326">
      <w:bodyDiv w:val="1"/>
      <w:marLeft w:val="0"/>
      <w:marRight w:val="0"/>
      <w:marTop w:val="0"/>
      <w:marBottom w:val="0"/>
      <w:divBdr>
        <w:top w:val="none" w:sz="0" w:space="0" w:color="auto"/>
        <w:left w:val="none" w:sz="0" w:space="0" w:color="auto"/>
        <w:bottom w:val="none" w:sz="0" w:space="0" w:color="auto"/>
        <w:right w:val="none" w:sz="0" w:space="0" w:color="auto"/>
      </w:divBdr>
    </w:div>
    <w:div w:id="1602490868">
      <w:bodyDiv w:val="1"/>
      <w:marLeft w:val="0"/>
      <w:marRight w:val="0"/>
      <w:marTop w:val="0"/>
      <w:marBottom w:val="0"/>
      <w:divBdr>
        <w:top w:val="none" w:sz="0" w:space="0" w:color="auto"/>
        <w:left w:val="none" w:sz="0" w:space="0" w:color="auto"/>
        <w:bottom w:val="none" w:sz="0" w:space="0" w:color="auto"/>
        <w:right w:val="none" w:sz="0" w:space="0" w:color="auto"/>
      </w:divBdr>
    </w:div>
    <w:div w:id="1637293059">
      <w:bodyDiv w:val="1"/>
      <w:marLeft w:val="0"/>
      <w:marRight w:val="0"/>
      <w:marTop w:val="0"/>
      <w:marBottom w:val="0"/>
      <w:divBdr>
        <w:top w:val="none" w:sz="0" w:space="0" w:color="auto"/>
        <w:left w:val="none" w:sz="0" w:space="0" w:color="auto"/>
        <w:bottom w:val="none" w:sz="0" w:space="0" w:color="auto"/>
        <w:right w:val="none" w:sz="0" w:space="0" w:color="auto"/>
      </w:divBdr>
    </w:div>
    <w:div w:id="1646205475">
      <w:bodyDiv w:val="1"/>
      <w:marLeft w:val="0"/>
      <w:marRight w:val="0"/>
      <w:marTop w:val="0"/>
      <w:marBottom w:val="0"/>
      <w:divBdr>
        <w:top w:val="none" w:sz="0" w:space="0" w:color="auto"/>
        <w:left w:val="none" w:sz="0" w:space="0" w:color="auto"/>
        <w:bottom w:val="none" w:sz="0" w:space="0" w:color="auto"/>
        <w:right w:val="none" w:sz="0" w:space="0" w:color="auto"/>
      </w:divBdr>
    </w:div>
    <w:div w:id="1684821751">
      <w:bodyDiv w:val="1"/>
      <w:marLeft w:val="0"/>
      <w:marRight w:val="0"/>
      <w:marTop w:val="0"/>
      <w:marBottom w:val="0"/>
      <w:divBdr>
        <w:top w:val="none" w:sz="0" w:space="0" w:color="auto"/>
        <w:left w:val="none" w:sz="0" w:space="0" w:color="auto"/>
        <w:bottom w:val="none" w:sz="0" w:space="0" w:color="auto"/>
        <w:right w:val="none" w:sz="0" w:space="0" w:color="auto"/>
      </w:divBdr>
    </w:div>
    <w:div w:id="1794638199">
      <w:bodyDiv w:val="1"/>
      <w:marLeft w:val="0"/>
      <w:marRight w:val="0"/>
      <w:marTop w:val="0"/>
      <w:marBottom w:val="0"/>
      <w:divBdr>
        <w:top w:val="none" w:sz="0" w:space="0" w:color="auto"/>
        <w:left w:val="none" w:sz="0" w:space="0" w:color="auto"/>
        <w:bottom w:val="none" w:sz="0" w:space="0" w:color="auto"/>
        <w:right w:val="none" w:sz="0" w:space="0" w:color="auto"/>
      </w:divBdr>
    </w:div>
    <w:div w:id="1959293946">
      <w:bodyDiv w:val="1"/>
      <w:marLeft w:val="0"/>
      <w:marRight w:val="0"/>
      <w:marTop w:val="0"/>
      <w:marBottom w:val="0"/>
      <w:divBdr>
        <w:top w:val="none" w:sz="0" w:space="0" w:color="auto"/>
        <w:left w:val="none" w:sz="0" w:space="0" w:color="auto"/>
        <w:bottom w:val="none" w:sz="0" w:space="0" w:color="auto"/>
        <w:right w:val="none" w:sz="0" w:space="0" w:color="auto"/>
      </w:divBdr>
    </w:div>
    <w:div w:id="199590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ro.baidu.com/cpro/ui/uijs.php?adclass=0&amp;app_id=0&amp;c=news&amp;cf=1001&amp;ch=0&amp;di=128&amp;fv=0&amp;is_app=0&amp;jk=fcdad724ca693e10&amp;k=%C2%FA%D2%E2%B6%C8&amp;k0=%C2%FA%D2%E2%B6%C8&amp;kdi0=0&amp;luki=6&amp;mcpm=0&amp;n=10&amp;p=baidu&amp;q=baidusiteerror_cpr&amp;rb=0&amp;rs=1&amp;seller_id=1&amp;sid=103e69ca24d7dafc&amp;ssp2=1&amp;stid=9&amp;t=tpclicked3_hc&amp;td=1804836&amp;tu=u1804836&amp;u=http%3A%2F%2Fwww%2Ewendangxiazai%2Ecom%2Fb%2D6baa18c7bed5b9f3f80f1c72%2Ehtml&amp;url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D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4D822-AFED-432D-A5A8-9AD4C633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1777</Words>
  <Characters>10135</Characters>
  <Application>Microsoft Office Word</Application>
  <DocSecurity>0</DocSecurity>
  <Lines>84</Lines>
  <Paragraphs>23</Paragraphs>
  <ScaleCrop>false</ScaleCrop>
  <Company/>
  <LinksUpToDate>false</LinksUpToDate>
  <CharactersWithSpaces>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刘晓路</dc:creator>
  <cp:lastModifiedBy>刘晓路</cp:lastModifiedBy>
  <cp:revision>4</cp:revision>
  <cp:lastPrinted>2021-10-16T00:06:00Z</cp:lastPrinted>
  <dcterms:created xsi:type="dcterms:W3CDTF">2021-10-14T00:53:00Z</dcterms:created>
  <dcterms:modified xsi:type="dcterms:W3CDTF">2021-10-16T00:19:00Z</dcterms:modified>
</cp:coreProperties>
</file>